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492F" w:rsidRPr="001907AE" w:rsidRDefault="00497530" w:rsidP="001907AE">
      <w:pPr>
        <w:keepNext/>
        <w:widowControl/>
        <w:suppressAutoHyphens w:val="0"/>
        <w:spacing w:before="0" w:after="0"/>
        <w:ind w:left="0" w:right="0"/>
        <w:jc w:val="center"/>
        <w:outlineLvl w:val="0"/>
        <w:rPr>
          <w:rFonts w:asciiTheme="minorHAnsi" w:eastAsia="Times New Roman" w:hAnsiTheme="minorHAnsi"/>
          <w:b/>
          <w:bCs/>
          <w:sz w:val="28"/>
          <w:szCs w:val="28"/>
          <w:lang w:eastAsia="pl-PL"/>
        </w:rPr>
      </w:pPr>
      <w:r w:rsidRPr="001907AE">
        <w:rPr>
          <w:rFonts w:asciiTheme="minorHAnsi" w:eastAsia="Times New Roman" w:hAnsiTheme="minorHAnsi"/>
          <w:b/>
          <w:bCs/>
          <w:sz w:val="28"/>
          <w:szCs w:val="28"/>
          <w:lang w:eastAsia="pl-PL"/>
        </w:rPr>
        <w:t>Kryteria oceny ope</w:t>
      </w:r>
      <w:bookmarkStart w:id="0" w:name="_Toc254534241"/>
      <w:bookmarkStart w:id="1" w:name="_Toc254513981"/>
      <w:r w:rsidRPr="001907AE">
        <w:rPr>
          <w:rFonts w:asciiTheme="minorHAnsi" w:eastAsia="Times New Roman" w:hAnsiTheme="minorHAnsi"/>
          <w:b/>
          <w:bCs/>
          <w:sz w:val="28"/>
          <w:szCs w:val="28"/>
          <w:lang w:eastAsia="pl-PL"/>
        </w:rPr>
        <w:t xml:space="preserve">racji </w:t>
      </w:r>
      <w:r w:rsidR="002F492F" w:rsidRPr="001907AE">
        <w:rPr>
          <w:rFonts w:asciiTheme="minorHAnsi" w:eastAsia="Times New Roman" w:hAnsiTheme="minorHAnsi"/>
          <w:b/>
          <w:bCs/>
          <w:sz w:val="28"/>
          <w:szCs w:val="28"/>
          <w:lang w:eastAsia="pl-PL"/>
        </w:rPr>
        <w:t>realizowanych</w:t>
      </w:r>
      <w:r w:rsidR="004E1E0A">
        <w:rPr>
          <w:rFonts w:asciiTheme="minorHAnsi" w:eastAsia="Times New Roman" w:hAnsiTheme="minorHAnsi"/>
          <w:b/>
          <w:bCs/>
          <w:sz w:val="28"/>
          <w:szCs w:val="28"/>
          <w:lang w:eastAsia="pl-PL"/>
        </w:rPr>
        <w:t xml:space="preserve"> przez inny podmiot</w:t>
      </w:r>
      <w:r w:rsidR="002F492F" w:rsidRPr="001907AE">
        <w:rPr>
          <w:rFonts w:asciiTheme="minorHAnsi" w:eastAsia="Times New Roman" w:hAnsiTheme="minorHAnsi"/>
          <w:b/>
          <w:bCs/>
          <w:sz w:val="28"/>
          <w:szCs w:val="28"/>
          <w:lang w:eastAsia="pl-PL"/>
        </w:rPr>
        <w:t xml:space="preserve"> niż LGD oraz projekty własne LGD</w:t>
      </w:r>
    </w:p>
    <w:p w:rsidR="00497530" w:rsidRDefault="00497530" w:rsidP="001907AE">
      <w:pPr>
        <w:keepNext/>
        <w:widowControl/>
        <w:suppressAutoHyphens w:val="0"/>
        <w:spacing w:before="0" w:after="0"/>
        <w:ind w:left="0" w:right="0"/>
        <w:jc w:val="center"/>
        <w:outlineLvl w:val="0"/>
        <w:rPr>
          <w:rFonts w:asciiTheme="minorHAnsi" w:eastAsia="Times New Roman" w:hAnsiTheme="minorHAnsi"/>
          <w:b/>
          <w:bCs/>
          <w:sz w:val="28"/>
          <w:szCs w:val="28"/>
          <w:lang w:eastAsia="pl-PL"/>
        </w:rPr>
      </w:pPr>
      <w:r w:rsidRPr="001907AE">
        <w:rPr>
          <w:rFonts w:asciiTheme="minorHAnsi" w:eastAsia="Times New Roman" w:hAnsiTheme="minorHAnsi"/>
          <w:b/>
          <w:bCs/>
          <w:sz w:val="28"/>
          <w:szCs w:val="28"/>
          <w:lang w:eastAsia="pl-PL"/>
        </w:rPr>
        <w:t>LGD Partnerstwo Ducha Gór</w:t>
      </w:r>
    </w:p>
    <w:p w:rsidR="007925E8" w:rsidRPr="00AF794A" w:rsidRDefault="008F5D37" w:rsidP="001907AE">
      <w:pPr>
        <w:keepNext/>
        <w:widowControl/>
        <w:suppressAutoHyphens w:val="0"/>
        <w:spacing w:before="0" w:after="0"/>
        <w:ind w:left="0" w:right="0"/>
        <w:jc w:val="center"/>
        <w:outlineLvl w:val="0"/>
        <w:rPr>
          <w:rFonts w:asciiTheme="minorHAnsi" w:eastAsia="Times New Roman" w:hAnsiTheme="minorHAnsi"/>
          <w:b/>
          <w:bCs/>
          <w:color w:val="FF0000"/>
          <w:sz w:val="28"/>
          <w:szCs w:val="28"/>
          <w:lang w:eastAsia="pl-PL"/>
        </w:rPr>
      </w:pPr>
      <w:r w:rsidRPr="00AF794A">
        <w:rPr>
          <w:rFonts w:asciiTheme="minorHAnsi" w:eastAsia="Times New Roman" w:hAnsiTheme="minorHAnsi"/>
          <w:b/>
          <w:bCs/>
          <w:color w:val="FF0000"/>
          <w:sz w:val="28"/>
          <w:szCs w:val="28"/>
          <w:lang w:eastAsia="pl-PL"/>
        </w:rPr>
        <w:t>Wersja 1.3</w:t>
      </w:r>
    </w:p>
    <w:p w:rsidR="00497530" w:rsidRPr="002F492F" w:rsidRDefault="00497530" w:rsidP="00497530">
      <w:pPr>
        <w:widowControl/>
        <w:suppressAutoHyphens w:val="0"/>
        <w:autoSpaceDE w:val="0"/>
        <w:autoSpaceDN w:val="0"/>
        <w:adjustRightInd w:val="0"/>
        <w:spacing w:before="0" w:after="0"/>
        <w:ind w:left="0" w:right="0"/>
        <w:jc w:val="both"/>
        <w:rPr>
          <w:rFonts w:asciiTheme="minorHAnsi" w:eastAsia="Calibri" w:hAnsiTheme="minorHAnsi"/>
          <w:b/>
          <w:bCs/>
          <w:color w:val="000000"/>
          <w:sz w:val="22"/>
          <w:szCs w:val="22"/>
        </w:rPr>
      </w:pPr>
      <w:r w:rsidRPr="002F492F">
        <w:rPr>
          <w:rFonts w:asciiTheme="minorHAnsi" w:eastAsia="Calibri" w:hAnsiTheme="minorHAnsi"/>
          <w:color w:val="000000"/>
          <w:sz w:val="22"/>
          <w:szCs w:val="22"/>
        </w:rPr>
        <w:t xml:space="preserve">W okresie programowania </w:t>
      </w:r>
      <w:r w:rsidRPr="002F492F">
        <w:rPr>
          <w:rFonts w:asciiTheme="minorHAnsi" w:eastAsia="Calibri" w:hAnsiTheme="minorHAnsi"/>
          <w:bCs/>
          <w:color w:val="000000"/>
          <w:sz w:val="22"/>
          <w:szCs w:val="22"/>
        </w:rPr>
        <w:t>„Wsparcie na wdrażanie operacji w ramach strategii rozwoju lokalnego kierowanego przez społeczność” objętego Programem Rozwoju Obszarów Wiejskich na lata 2014–2020</w:t>
      </w:r>
      <w:r w:rsidRPr="002F492F">
        <w:rPr>
          <w:rFonts w:asciiTheme="minorHAnsi" w:eastAsia="Calibri" w:hAnsiTheme="minorHAnsi"/>
          <w:color w:val="000000"/>
          <w:sz w:val="22"/>
          <w:szCs w:val="22"/>
        </w:rPr>
        <w:t xml:space="preserve"> </w:t>
      </w:r>
      <w:r w:rsidRPr="002F492F">
        <w:rPr>
          <w:rFonts w:asciiTheme="minorHAnsi" w:eastAsia="Calibri" w:hAnsiTheme="minorHAnsi"/>
          <w:bCs/>
          <w:color w:val="000000"/>
          <w:sz w:val="22"/>
          <w:szCs w:val="22"/>
        </w:rPr>
        <w:t xml:space="preserve">Lokalna Strategia Rozwoju będzie wdrażana poprzez ogłaszane </w:t>
      </w:r>
      <w:r w:rsidRPr="002F492F">
        <w:rPr>
          <w:rFonts w:asciiTheme="minorHAnsi" w:eastAsia="Calibri" w:hAnsiTheme="minorHAnsi"/>
          <w:b/>
          <w:bCs/>
          <w:color w:val="000000"/>
          <w:sz w:val="22"/>
          <w:szCs w:val="22"/>
        </w:rPr>
        <w:t>operacje realizowane przez inne podmioty niż LGD</w:t>
      </w:r>
      <w:r w:rsidRPr="002F492F">
        <w:rPr>
          <w:rFonts w:asciiTheme="minorHAnsi" w:eastAsia="Calibri" w:hAnsiTheme="minorHAnsi"/>
          <w:bCs/>
          <w:color w:val="000000"/>
          <w:sz w:val="22"/>
          <w:szCs w:val="22"/>
        </w:rPr>
        <w:t xml:space="preserve">, </w:t>
      </w:r>
      <w:r w:rsidRPr="002F492F">
        <w:rPr>
          <w:rFonts w:asciiTheme="minorHAnsi" w:eastAsia="Calibri" w:hAnsiTheme="minorHAnsi"/>
          <w:b/>
          <w:bCs/>
          <w:color w:val="000000"/>
          <w:sz w:val="22"/>
          <w:szCs w:val="22"/>
        </w:rPr>
        <w:t>projekty grantowe, projekty własne</w:t>
      </w:r>
      <w:r w:rsidRPr="002F492F">
        <w:rPr>
          <w:rFonts w:asciiTheme="minorHAnsi" w:eastAsia="Calibri" w:hAnsiTheme="minorHAnsi"/>
          <w:bCs/>
          <w:color w:val="000000"/>
          <w:sz w:val="22"/>
          <w:szCs w:val="22"/>
        </w:rPr>
        <w:t xml:space="preserve"> LGD. </w:t>
      </w:r>
    </w:p>
    <w:p w:rsidR="00497530" w:rsidRPr="002F492F" w:rsidRDefault="00497530" w:rsidP="00497530">
      <w:pPr>
        <w:widowControl/>
        <w:suppressAutoHyphens w:val="0"/>
        <w:autoSpaceDE w:val="0"/>
        <w:autoSpaceDN w:val="0"/>
        <w:adjustRightInd w:val="0"/>
        <w:spacing w:before="0" w:after="0"/>
        <w:ind w:left="0" w:right="0"/>
        <w:rPr>
          <w:rFonts w:asciiTheme="minorHAnsi" w:eastAsia="Calibri" w:hAnsiTheme="minorHAnsi"/>
          <w:color w:val="000000"/>
          <w:sz w:val="22"/>
          <w:szCs w:val="22"/>
        </w:rPr>
      </w:pPr>
    </w:p>
    <w:p w:rsidR="00497530" w:rsidRPr="002F492F" w:rsidRDefault="00497530" w:rsidP="00497530">
      <w:pPr>
        <w:widowControl/>
        <w:suppressAutoHyphens w:val="0"/>
        <w:autoSpaceDE w:val="0"/>
        <w:autoSpaceDN w:val="0"/>
        <w:adjustRightInd w:val="0"/>
        <w:spacing w:before="0" w:after="0"/>
        <w:ind w:left="0" w:right="0"/>
        <w:rPr>
          <w:rFonts w:asciiTheme="minorHAnsi" w:eastAsia="Calibri" w:hAnsiTheme="minorHAnsi"/>
          <w:color w:val="000000"/>
          <w:sz w:val="22"/>
          <w:szCs w:val="22"/>
        </w:rPr>
      </w:pPr>
      <w:r w:rsidRPr="002F492F">
        <w:rPr>
          <w:rFonts w:asciiTheme="minorHAnsi" w:eastAsia="Calibri" w:hAnsiTheme="minorHAnsi"/>
          <w:b/>
          <w:bCs/>
          <w:color w:val="000000"/>
          <w:sz w:val="22"/>
          <w:szCs w:val="22"/>
        </w:rPr>
        <w:t>Konkursy zaplanowano na:</w:t>
      </w:r>
    </w:p>
    <w:p w:rsidR="00497530" w:rsidRPr="002F492F" w:rsidRDefault="00497530" w:rsidP="00497530">
      <w:pPr>
        <w:widowControl/>
        <w:suppressAutoHyphens w:val="0"/>
        <w:autoSpaceDE w:val="0"/>
        <w:autoSpaceDN w:val="0"/>
        <w:adjustRightInd w:val="0"/>
        <w:spacing w:before="0" w:after="0"/>
        <w:ind w:left="0" w:right="0"/>
        <w:rPr>
          <w:rFonts w:asciiTheme="minorHAnsi" w:eastAsia="Calibri" w:hAnsiTheme="minorHAnsi"/>
          <w:color w:val="000000"/>
          <w:sz w:val="22"/>
          <w:szCs w:val="22"/>
        </w:rPr>
      </w:pPr>
      <w:r w:rsidRPr="002F492F">
        <w:rPr>
          <w:rFonts w:asciiTheme="minorHAnsi" w:eastAsia="Cambria" w:hAnsiTheme="minorHAnsi"/>
          <w:b/>
          <w:spacing w:val="-6"/>
          <w:sz w:val="22"/>
          <w:szCs w:val="22"/>
          <w:lang w:eastAsia="pl-PL"/>
        </w:rPr>
        <w:t xml:space="preserve">I.1.1 </w:t>
      </w:r>
      <w:r w:rsidRPr="002F492F">
        <w:rPr>
          <w:rFonts w:asciiTheme="minorHAnsi" w:eastAsia="Cambria" w:hAnsiTheme="minorHAnsi"/>
          <w:spacing w:val="-6"/>
          <w:sz w:val="22"/>
          <w:szCs w:val="22"/>
          <w:lang w:eastAsia="pl-PL"/>
        </w:rPr>
        <w:t>Inwestycje w infrastrukturę turystyczną , rekreacyjną i kulturową, innowacyjną,  opartą na zasobach, uwzględniającą ochronę środowiska i przeciwdziałanie zmianom klimatu</w:t>
      </w:r>
    </w:p>
    <w:p w:rsidR="00497530" w:rsidRPr="002F492F" w:rsidRDefault="00497530" w:rsidP="00497530">
      <w:pPr>
        <w:widowControl/>
        <w:suppressAutoHyphens w:val="0"/>
        <w:autoSpaceDE w:val="0"/>
        <w:autoSpaceDN w:val="0"/>
        <w:adjustRightInd w:val="0"/>
        <w:spacing w:before="0" w:after="0"/>
        <w:ind w:left="0" w:right="0"/>
        <w:rPr>
          <w:rFonts w:asciiTheme="minorHAnsi" w:eastAsia="Calibri" w:hAnsiTheme="minorHAnsi"/>
          <w:color w:val="000000"/>
          <w:sz w:val="22"/>
          <w:szCs w:val="22"/>
        </w:rPr>
      </w:pPr>
      <w:r w:rsidRPr="002F492F">
        <w:rPr>
          <w:rFonts w:asciiTheme="minorHAnsi" w:eastAsia="Calibri" w:hAnsiTheme="minorHAnsi"/>
          <w:color w:val="000000"/>
          <w:sz w:val="22"/>
          <w:szCs w:val="22"/>
        </w:rPr>
        <w:t>II.1.1. Podejmowanie działalności gospodarczej,   innowacyjnej,  uwzględniającej ochronę środowiska i przeciwdziałanie zmianom klimatu, w tym w kluczowych kierunkach dla rozwoju obszaru</w:t>
      </w:r>
    </w:p>
    <w:p w:rsidR="00497530" w:rsidRPr="002F492F" w:rsidRDefault="00497530" w:rsidP="00497530">
      <w:pPr>
        <w:widowControl/>
        <w:suppressAutoHyphens w:val="0"/>
        <w:autoSpaceDE w:val="0"/>
        <w:autoSpaceDN w:val="0"/>
        <w:adjustRightInd w:val="0"/>
        <w:spacing w:before="0" w:after="0"/>
        <w:ind w:left="0" w:right="0"/>
        <w:rPr>
          <w:rFonts w:asciiTheme="minorHAnsi" w:eastAsia="Calibri" w:hAnsiTheme="minorHAnsi"/>
          <w:color w:val="000000"/>
          <w:sz w:val="22"/>
          <w:szCs w:val="22"/>
        </w:rPr>
      </w:pPr>
      <w:r w:rsidRPr="002F492F">
        <w:rPr>
          <w:rFonts w:asciiTheme="minorHAnsi" w:eastAsia="Calibri" w:hAnsiTheme="minorHAnsi"/>
          <w:color w:val="000000"/>
          <w:sz w:val="22"/>
          <w:szCs w:val="22"/>
        </w:rPr>
        <w:t>II.1.2. Rozwijanie działalności gospodarczej,  innowacyjnej,  uwzględniającej ochronę środowiska i przeciwdziałanie zmianom klimatu, w tym w kluczowych kierunkach dla rozwoju obszaru</w:t>
      </w:r>
    </w:p>
    <w:p w:rsidR="00497530" w:rsidRDefault="00497530" w:rsidP="004E1E0A">
      <w:pPr>
        <w:widowControl/>
        <w:suppressAutoHyphens w:val="0"/>
        <w:autoSpaceDE w:val="0"/>
        <w:autoSpaceDN w:val="0"/>
        <w:adjustRightInd w:val="0"/>
        <w:spacing w:before="0" w:after="0"/>
        <w:ind w:left="0" w:right="0"/>
        <w:jc w:val="both"/>
        <w:rPr>
          <w:rFonts w:asciiTheme="minorHAnsi" w:eastAsia="Calibri" w:hAnsiTheme="minorHAnsi"/>
          <w:i/>
          <w:color w:val="000000"/>
          <w:sz w:val="22"/>
          <w:szCs w:val="22"/>
        </w:rPr>
      </w:pPr>
      <w:r w:rsidRPr="002F492F">
        <w:rPr>
          <w:rFonts w:asciiTheme="minorHAnsi" w:eastAsia="Calibri" w:hAnsiTheme="minorHAnsi"/>
          <w:color w:val="000000"/>
          <w:sz w:val="22"/>
          <w:szCs w:val="22"/>
        </w:rPr>
        <w:t xml:space="preserve">Wnioski złożone w ramach </w:t>
      </w:r>
      <w:r w:rsidR="00881E3D">
        <w:rPr>
          <w:rFonts w:asciiTheme="minorHAnsi" w:eastAsia="Calibri" w:hAnsiTheme="minorHAnsi"/>
          <w:color w:val="000000"/>
          <w:sz w:val="22"/>
          <w:szCs w:val="22"/>
        </w:rPr>
        <w:t xml:space="preserve">wszystkich konkursów, </w:t>
      </w:r>
      <w:r w:rsidRPr="002F492F">
        <w:rPr>
          <w:rFonts w:asciiTheme="minorHAnsi" w:eastAsia="Calibri" w:hAnsiTheme="minorHAnsi"/>
          <w:color w:val="000000"/>
          <w:sz w:val="22"/>
          <w:szCs w:val="22"/>
        </w:rPr>
        <w:t>po ich oc</w:t>
      </w:r>
      <w:r w:rsidR="00881E3D">
        <w:rPr>
          <w:rFonts w:asciiTheme="minorHAnsi" w:eastAsia="Calibri" w:hAnsiTheme="minorHAnsi"/>
          <w:color w:val="000000"/>
          <w:sz w:val="22"/>
          <w:szCs w:val="22"/>
        </w:rPr>
        <w:t>enie przez Radę są przekazywane</w:t>
      </w:r>
      <w:r w:rsidRPr="002F492F">
        <w:rPr>
          <w:rFonts w:asciiTheme="minorHAnsi" w:eastAsia="Calibri" w:hAnsiTheme="minorHAnsi"/>
          <w:color w:val="000000"/>
          <w:sz w:val="22"/>
          <w:szCs w:val="22"/>
        </w:rPr>
        <w:t xml:space="preserve"> do Urzędu Marszałkowskiego Województwa Dolnośląskiego (UMWD). </w:t>
      </w:r>
    </w:p>
    <w:p w:rsidR="004E1E0A" w:rsidRPr="004E1E0A" w:rsidRDefault="004E1E0A" w:rsidP="004E1E0A">
      <w:pPr>
        <w:widowControl/>
        <w:suppressAutoHyphens w:val="0"/>
        <w:autoSpaceDE w:val="0"/>
        <w:autoSpaceDN w:val="0"/>
        <w:adjustRightInd w:val="0"/>
        <w:spacing w:before="0" w:after="0"/>
        <w:ind w:left="0" w:right="0"/>
        <w:jc w:val="both"/>
        <w:rPr>
          <w:rFonts w:asciiTheme="minorHAnsi" w:eastAsia="Calibri" w:hAnsiTheme="minorHAnsi"/>
          <w:i/>
          <w:color w:val="000000"/>
          <w:sz w:val="22"/>
          <w:szCs w:val="22"/>
        </w:rPr>
      </w:pPr>
    </w:p>
    <w:p w:rsidR="00497530" w:rsidRPr="002F492F" w:rsidRDefault="00497530" w:rsidP="00497530">
      <w:pPr>
        <w:widowControl/>
        <w:suppressAutoHyphens w:val="0"/>
        <w:autoSpaceDE w:val="0"/>
        <w:autoSpaceDN w:val="0"/>
        <w:adjustRightInd w:val="0"/>
        <w:spacing w:before="0" w:after="0"/>
        <w:ind w:left="0" w:right="0"/>
        <w:rPr>
          <w:rFonts w:asciiTheme="minorHAnsi" w:eastAsia="Times New Roman" w:hAnsiTheme="minorHAnsi"/>
          <w:sz w:val="22"/>
          <w:szCs w:val="22"/>
          <w:lang w:eastAsia="pl-PL"/>
        </w:rPr>
      </w:pPr>
      <w:r w:rsidRPr="002F492F">
        <w:rPr>
          <w:rFonts w:asciiTheme="minorHAnsi" w:eastAsia="Times New Roman" w:hAnsiTheme="minorHAnsi"/>
          <w:b/>
          <w:bCs/>
          <w:sz w:val="22"/>
          <w:szCs w:val="22"/>
          <w:lang w:eastAsia="pl-PL"/>
        </w:rPr>
        <w:t xml:space="preserve">OPERACJE WŁASNE LGD: </w:t>
      </w:r>
      <w:r w:rsidRPr="002F492F">
        <w:rPr>
          <w:rFonts w:asciiTheme="minorHAnsi" w:eastAsia="Times New Roman" w:hAnsiTheme="minorHAnsi"/>
          <w:sz w:val="22"/>
          <w:szCs w:val="22"/>
          <w:lang w:eastAsia="pl-PL"/>
        </w:rPr>
        <w:t xml:space="preserve">LGD podaje do publicznej wiadomości, zamiar realizacji konkretnego projektu, jeżeli nie pojawi się nikt zainteresowany jego realizacją, </w:t>
      </w:r>
      <w:r w:rsidRPr="002F492F">
        <w:rPr>
          <w:rFonts w:asciiTheme="minorHAnsi" w:eastAsia="TimesNewRoman" w:hAnsiTheme="minorHAnsi"/>
          <w:sz w:val="22"/>
          <w:szCs w:val="22"/>
        </w:rPr>
        <w:t>po upływie terminu, o którym mowa w art. 17 ust. 6 ustawy z dnia 20 lutego 2015 r. o rozwoju lokalnym z udziałem lokalnej społeczności,</w:t>
      </w:r>
      <w:r w:rsidRPr="002F492F">
        <w:rPr>
          <w:rFonts w:asciiTheme="minorHAnsi" w:eastAsia="TimesNewRoman" w:hAnsiTheme="minorHAnsi"/>
          <w:sz w:val="22"/>
          <w:szCs w:val="22"/>
          <w:lang w:eastAsia="pl-PL"/>
        </w:rPr>
        <w:t xml:space="preserve"> </w:t>
      </w:r>
      <w:r w:rsidRPr="002F492F">
        <w:rPr>
          <w:rFonts w:asciiTheme="minorHAnsi" w:eastAsia="Times New Roman" w:hAnsiTheme="minorHAnsi"/>
          <w:sz w:val="22"/>
          <w:szCs w:val="22"/>
          <w:lang w:eastAsia="pl-PL"/>
        </w:rPr>
        <w:t xml:space="preserve">wówczas realizujemy go jako LGD składając wniosek do UMWD na operację własną. </w:t>
      </w:r>
    </w:p>
    <w:p w:rsidR="00497530" w:rsidRPr="002F492F" w:rsidRDefault="00497530" w:rsidP="00497530">
      <w:pPr>
        <w:widowControl/>
        <w:suppressAutoHyphens w:val="0"/>
        <w:autoSpaceDE w:val="0"/>
        <w:autoSpaceDN w:val="0"/>
        <w:adjustRightInd w:val="0"/>
        <w:spacing w:before="0" w:after="0"/>
        <w:ind w:left="0" w:right="0"/>
        <w:rPr>
          <w:rFonts w:asciiTheme="minorHAnsi" w:eastAsia="Times New Roman" w:hAnsiTheme="minorHAnsi"/>
          <w:sz w:val="22"/>
          <w:szCs w:val="22"/>
          <w:lang w:eastAsia="pl-PL"/>
        </w:rPr>
      </w:pPr>
      <w:r w:rsidRPr="002F492F">
        <w:rPr>
          <w:rFonts w:asciiTheme="minorHAnsi" w:eastAsia="Times New Roman" w:hAnsiTheme="minorHAnsi"/>
          <w:sz w:val="22"/>
          <w:szCs w:val="22"/>
          <w:lang w:eastAsia="pl-PL"/>
        </w:rPr>
        <w:t xml:space="preserve">Planowany projekt w zakresie: </w:t>
      </w:r>
    </w:p>
    <w:p w:rsidR="00497530" w:rsidRPr="002F492F" w:rsidRDefault="00497530" w:rsidP="00497530">
      <w:pPr>
        <w:widowControl/>
        <w:suppressAutoHyphens w:val="0"/>
        <w:spacing w:before="0" w:after="40" w:line="192" w:lineRule="auto"/>
        <w:ind w:left="0" w:right="0"/>
        <w:contextualSpacing/>
        <w:rPr>
          <w:rFonts w:asciiTheme="minorHAnsi" w:eastAsia="Cambria" w:hAnsiTheme="minorHAnsi"/>
          <w:spacing w:val="-6"/>
          <w:sz w:val="22"/>
          <w:szCs w:val="22"/>
          <w:lang w:eastAsia="pl-PL"/>
        </w:rPr>
      </w:pPr>
      <w:r w:rsidRPr="002F492F">
        <w:rPr>
          <w:rFonts w:asciiTheme="minorHAnsi" w:eastAsia="Cambria" w:hAnsiTheme="minorHAnsi"/>
          <w:b/>
          <w:spacing w:val="-6"/>
          <w:sz w:val="22"/>
          <w:szCs w:val="22"/>
          <w:lang w:eastAsia="pl-PL"/>
        </w:rPr>
        <w:t xml:space="preserve">I.2.1. </w:t>
      </w:r>
      <w:r w:rsidRPr="002F492F">
        <w:rPr>
          <w:rFonts w:asciiTheme="minorHAnsi" w:eastAsia="Cambria" w:hAnsiTheme="minorHAnsi"/>
          <w:spacing w:val="-6"/>
          <w:sz w:val="22"/>
          <w:szCs w:val="22"/>
          <w:lang w:eastAsia="pl-PL"/>
        </w:rPr>
        <w:t xml:space="preserve"> Zintegrowany system informacji i zarządzania turystyką.</w:t>
      </w:r>
      <w:r w:rsidRPr="002F492F">
        <w:rPr>
          <w:rFonts w:asciiTheme="minorHAnsi" w:eastAsia="Cambria" w:hAnsiTheme="minorHAnsi"/>
          <w:b/>
          <w:spacing w:val="-6"/>
          <w:sz w:val="22"/>
          <w:szCs w:val="22"/>
          <w:lang w:eastAsia="pl-PL"/>
        </w:rPr>
        <w:t>.</w:t>
      </w:r>
    </w:p>
    <w:p w:rsidR="00497530" w:rsidRPr="002F492F" w:rsidRDefault="00497530" w:rsidP="00497530">
      <w:pPr>
        <w:widowControl/>
        <w:suppressAutoHyphens w:val="0"/>
        <w:autoSpaceDE w:val="0"/>
        <w:autoSpaceDN w:val="0"/>
        <w:adjustRightInd w:val="0"/>
        <w:spacing w:before="0" w:after="0"/>
        <w:ind w:left="0" w:right="0"/>
        <w:rPr>
          <w:rFonts w:asciiTheme="minorHAnsi" w:eastAsia="Calibri" w:hAnsiTheme="minorHAnsi"/>
          <w:color w:val="000000"/>
          <w:sz w:val="22"/>
          <w:szCs w:val="22"/>
        </w:rPr>
      </w:pPr>
    </w:p>
    <w:p w:rsidR="00497530" w:rsidRPr="004574AF" w:rsidRDefault="00497530" w:rsidP="00497530">
      <w:pPr>
        <w:widowControl/>
        <w:suppressAutoHyphens w:val="0"/>
        <w:autoSpaceDE w:val="0"/>
        <w:autoSpaceDN w:val="0"/>
        <w:adjustRightInd w:val="0"/>
        <w:spacing w:before="0" w:after="0" w:line="360" w:lineRule="auto"/>
        <w:ind w:left="0" w:right="0"/>
        <w:jc w:val="both"/>
        <w:rPr>
          <w:rFonts w:asciiTheme="minorHAnsi" w:eastAsia="Times New Roman" w:hAnsiTheme="minorHAnsi"/>
          <w:i/>
          <w:sz w:val="22"/>
          <w:szCs w:val="22"/>
          <w:lang w:eastAsia="pl-PL"/>
        </w:rPr>
      </w:pPr>
      <w:r w:rsidRPr="004574AF">
        <w:rPr>
          <w:rFonts w:asciiTheme="minorHAnsi" w:eastAsia="Times New Roman" w:hAnsiTheme="minorHAnsi"/>
          <w:i/>
          <w:sz w:val="22"/>
          <w:szCs w:val="22"/>
          <w:lang w:eastAsia="pl-PL"/>
        </w:rPr>
        <w:t>Wszystkie złożone wnioski zostaną poddane ocenie:</w:t>
      </w:r>
    </w:p>
    <w:p w:rsidR="00497530" w:rsidRPr="004574AF" w:rsidRDefault="00497530" w:rsidP="00631231">
      <w:pPr>
        <w:keepNext/>
        <w:widowControl/>
        <w:numPr>
          <w:ilvl w:val="0"/>
          <w:numId w:val="10"/>
        </w:numPr>
        <w:suppressAutoHyphens w:val="0"/>
        <w:spacing w:before="0" w:after="0" w:line="360" w:lineRule="auto"/>
        <w:ind w:right="0"/>
        <w:jc w:val="both"/>
        <w:outlineLvl w:val="0"/>
        <w:rPr>
          <w:rFonts w:asciiTheme="minorHAnsi" w:eastAsia="Times New Roman" w:hAnsiTheme="minorHAnsi"/>
          <w:bCs/>
          <w:i/>
          <w:sz w:val="22"/>
          <w:szCs w:val="22"/>
          <w:lang w:eastAsia="pl-PL"/>
        </w:rPr>
      </w:pPr>
      <w:r w:rsidRPr="004574AF">
        <w:rPr>
          <w:rFonts w:asciiTheme="minorHAnsi" w:eastAsia="Times New Roman" w:hAnsiTheme="minorHAnsi"/>
          <w:bCs/>
          <w:i/>
          <w:sz w:val="22"/>
          <w:szCs w:val="22"/>
          <w:lang w:eastAsia="pl-PL"/>
        </w:rPr>
        <w:t>przez</w:t>
      </w:r>
      <w:r w:rsidRPr="004574AF">
        <w:rPr>
          <w:rFonts w:asciiTheme="minorHAnsi" w:eastAsia="Times New Roman" w:hAnsiTheme="minorHAnsi"/>
          <w:b/>
          <w:bCs/>
          <w:i/>
          <w:sz w:val="22"/>
          <w:szCs w:val="22"/>
          <w:lang w:eastAsia="pl-PL"/>
        </w:rPr>
        <w:t xml:space="preserve"> </w:t>
      </w:r>
      <w:r w:rsidR="008E64FE" w:rsidRPr="004574AF">
        <w:rPr>
          <w:rFonts w:asciiTheme="minorHAnsi" w:eastAsia="Times New Roman" w:hAnsiTheme="minorHAnsi"/>
          <w:bCs/>
          <w:i/>
          <w:sz w:val="22"/>
          <w:szCs w:val="22"/>
          <w:lang w:eastAsia="pl-PL"/>
        </w:rPr>
        <w:t>Kryteria oceny wstępnej</w:t>
      </w:r>
    </w:p>
    <w:p w:rsidR="00497530" w:rsidRPr="004574AF" w:rsidRDefault="00497530" w:rsidP="00631231">
      <w:pPr>
        <w:keepNext/>
        <w:widowControl/>
        <w:numPr>
          <w:ilvl w:val="0"/>
          <w:numId w:val="10"/>
        </w:numPr>
        <w:suppressAutoHyphens w:val="0"/>
        <w:spacing w:before="0" w:after="0" w:line="360" w:lineRule="auto"/>
        <w:ind w:right="0"/>
        <w:jc w:val="both"/>
        <w:outlineLvl w:val="0"/>
        <w:rPr>
          <w:rFonts w:asciiTheme="minorHAnsi" w:eastAsia="Times New Roman" w:hAnsiTheme="minorHAnsi"/>
          <w:bCs/>
          <w:i/>
          <w:sz w:val="22"/>
          <w:szCs w:val="22"/>
          <w:lang w:eastAsia="pl-PL"/>
        </w:rPr>
      </w:pPr>
      <w:r w:rsidRPr="004574AF">
        <w:rPr>
          <w:rFonts w:asciiTheme="minorHAnsi" w:eastAsia="Univers-PL" w:hAnsiTheme="minorHAnsi"/>
          <w:bCs/>
          <w:i/>
          <w:sz w:val="22"/>
          <w:szCs w:val="22"/>
          <w:lang w:eastAsia="pl-PL"/>
        </w:rPr>
        <w:t>przez Kryteria</w:t>
      </w:r>
      <w:r w:rsidRPr="004574AF">
        <w:rPr>
          <w:rFonts w:asciiTheme="minorHAnsi" w:eastAsia="Times New Roman" w:hAnsiTheme="minorHAnsi"/>
          <w:bCs/>
          <w:i/>
          <w:sz w:val="22"/>
          <w:szCs w:val="22"/>
          <w:lang w:eastAsia="pl-PL"/>
        </w:rPr>
        <w:t xml:space="preserve"> oceny zgodności operacji z celami LSR </w:t>
      </w:r>
    </w:p>
    <w:p w:rsidR="008E64FE" w:rsidRPr="004574AF" w:rsidRDefault="008E64FE" w:rsidP="00631231">
      <w:pPr>
        <w:keepNext/>
        <w:widowControl/>
        <w:numPr>
          <w:ilvl w:val="0"/>
          <w:numId w:val="10"/>
        </w:numPr>
        <w:suppressAutoHyphens w:val="0"/>
        <w:spacing w:before="0" w:after="0" w:line="360" w:lineRule="auto"/>
        <w:ind w:right="0"/>
        <w:jc w:val="both"/>
        <w:outlineLvl w:val="0"/>
        <w:rPr>
          <w:rFonts w:asciiTheme="minorHAnsi" w:eastAsia="Times New Roman" w:hAnsiTheme="minorHAnsi"/>
          <w:bCs/>
          <w:i/>
          <w:sz w:val="22"/>
          <w:szCs w:val="22"/>
          <w:lang w:eastAsia="pl-PL"/>
        </w:rPr>
      </w:pPr>
      <w:r w:rsidRPr="004574AF">
        <w:rPr>
          <w:rFonts w:asciiTheme="minorHAnsi" w:eastAsia="Univers-PL" w:hAnsiTheme="minorHAnsi"/>
          <w:bCs/>
          <w:i/>
          <w:sz w:val="22"/>
          <w:szCs w:val="22"/>
          <w:lang w:eastAsia="pl-PL"/>
        </w:rPr>
        <w:t>przez Kryteria oceny zgodności operacji z PROW 2014-2020</w:t>
      </w:r>
    </w:p>
    <w:p w:rsidR="00497530" w:rsidRPr="004574AF" w:rsidRDefault="00497530" w:rsidP="00631231">
      <w:pPr>
        <w:keepNext/>
        <w:widowControl/>
        <w:numPr>
          <w:ilvl w:val="0"/>
          <w:numId w:val="10"/>
        </w:numPr>
        <w:suppressAutoHyphens w:val="0"/>
        <w:spacing w:before="0" w:after="0" w:line="360" w:lineRule="auto"/>
        <w:ind w:right="0"/>
        <w:jc w:val="both"/>
        <w:outlineLvl w:val="0"/>
        <w:rPr>
          <w:rFonts w:asciiTheme="minorHAnsi" w:eastAsia="Times New Roman" w:hAnsiTheme="minorHAnsi"/>
          <w:b/>
          <w:bCs/>
          <w:i/>
          <w:sz w:val="22"/>
          <w:szCs w:val="22"/>
          <w:lang w:eastAsia="pl-PL"/>
        </w:rPr>
      </w:pPr>
      <w:r w:rsidRPr="004574AF">
        <w:rPr>
          <w:rFonts w:asciiTheme="minorHAnsi" w:eastAsia="Times New Roman" w:hAnsiTheme="minorHAnsi"/>
          <w:bCs/>
          <w:i/>
          <w:sz w:val="22"/>
          <w:szCs w:val="22"/>
          <w:lang w:eastAsia="pl-PL"/>
        </w:rPr>
        <w:t>przez Lokalne</w:t>
      </w:r>
      <w:r w:rsidRPr="004574AF">
        <w:rPr>
          <w:rFonts w:asciiTheme="minorHAnsi" w:eastAsia="Times New Roman" w:hAnsiTheme="minorHAnsi"/>
          <w:b/>
          <w:bCs/>
          <w:i/>
          <w:sz w:val="22"/>
          <w:szCs w:val="22"/>
          <w:lang w:eastAsia="pl-PL"/>
        </w:rPr>
        <w:t xml:space="preserve"> </w:t>
      </w:r>
      <w:r w:rsidR="008E64FE" w:rsidRPr="004574AF">
        <w:rPr>
          <w:rFonts w:asciiTheme="minorHAnsi" w:eastAsia="Times New Roman" w:hAnsiTheme="minorHAnsi"/>
          <w:bCs/>
          <w:i/>
          <w:sz w:val="22"/>
          <w:szCs w:val="22"/>
          <w:lang w:eastAsia="pl-PL"/>
        </w:rPr>
        <w:t>Kryteria W</w:t>
      </w:r>
      <w:r w:rsidRPr="004574AF">
        <w:rPr>
          <w:rFonts w:asciiTheme="minorHAnsi" w:eastAsia="Times New Roman" w:hAnsiTheme="minorHAnsi"/>
          <w:bCs/>
          <w:i/>
          <w:sz w:val="22"/>
          <w:szCs w:val="22"/>
          <w:lang w:eastAsia="pl-PL"/>
        </w:rPr>
        <w:t>yboru</w:t>
      </w:r>
    </w:p>
    <w:p w:rsidR="00497530" w:rsidRPr="001907AE" w:rsidRDefault="00497530" w:rsidP="00497530">
      <w:pPr>
        <w:widowControl/>
        <w:suppressAutoHyphens w:val="0"/>
        <w:spacing w:before="0" w:after="40"/>
        <w:ind w:left="0" w:right="0"/>
        <w:jc w:val="both"/>
        <w:rPr>
          <w:rFonts w:asciiTheme="minorHAnsi" w:eastAsia="Times New Roman" w:hAnsiTheme="minorHAnsi"/>
          <w:i/>
          <w:sz w:val="22"/>
          <w:szCs w:val="22"/>
          <w:lang w:eastAsia="pl-PL"/>
        </w:rPr>
      </w:pPr>
    </w:p>
    <w:p w:rsidR="00497530" w:rsidRPr="001907AE" w:rsidRDefault="00497530" w:rsidP="00631231">
      <w:pPr>
        <w:widowControl/>
        <w:numPr>
          <w:ilvl w:val="0"/>
          <w:numId w:val="11"/>
        </w:numPr>
        <w:suppressAutoHyphens w:val="0"/>
        <w:spacing w:before="0" w:after="40" w:line="360" w:lineRule="auto"/>
        <w:ind w:right="0"/>
        <w:jc w:val="both"/>
        <w:rPr>
          <w:rFonts w:asciiTheme="minorHAnsi" w:eastAsia="Times New Roman" w:hAnsiTheme="minorHAnsi"/>
          <w:b/>
          <w:bCs/>
          <w:sz w:val="22"/>
          <w:szCs w:val="22"/>
          <w:lang w:eastAsia="pl-PL"/>
        </w:rPr>
      </w:pPr>
      <w:r w:rsidRPr="001907AE">
        <w:rPr>
          <w:rFonts w:asciiTheme="minorHAnsi" w:eastAsia="Times New Roman" w:hAnsiTheme="minorHAnsi"/>
          <w:b/>
          <w:bCs/>
          <w:sz w:val="22"/>
          <w:szCs w:val="22"/>
          <w:lang w:eastAsia="pl-PL"/>
        </w:rPr>
        <w:t xml:space="preserve">Kryteria </w:t>
      </w:r>
      <w:bookmarkEnd w:id="0"/>
      <w:bookmarkEnd w:id="1"/>
      <w:r w:rsidR="008E64FE" w:rsidRPr="001907AE">
        <w:rPr>
          <w:rFonts w:asciiTheme="minorHAnsi" w:eastAsia="Times New Roman" w:hAnsiTheme="minorHAnsi"/>
          <w:b/>
          <w:bCs/>
          <w:sz w:val="22"/>
          <w:szCs w:val="22"/>
          <w:lang w:eastAsia="pl-PL"/>
        </w:rPr>
        <w:t xml:space="preserve">oceny </w:t>
      </w:r>
      <w:r w:rsidR="002F492F" w:rsidRPr="001907AE">
        <w:rPr>
          <w:rFonts w:asciiTheme="minorHAnsi" w:eastAsia="Times New Roman" w:hAnsiTheme="minorHAnsi"/>
          <w:b/>
          <w:bCs/>
          <w:sz w:val="22"/>
          <w:szCs w:val="22"/>
          <w:lang w:eastAsia="pl-PL"/>
        </w:rPr>
        <w:t>wstępnej</w:t>
      </w:r>
    </w:p>
    <w:p w:rsidR="00497530" w:rsidRDefault="008E64FE" w:rsidP="00497530">
      <w:pPr>
        <w:widowControl/>
        <w:suppressAutoHyphens w:val="0"/>
        <w:spacing w:before="0" w:after="40" w:line="360" w:lineRule="auto"/>
        <w:ind w:left="0" w:right="0"/>
        <w:jc w:val="both"/>
        <w:rPr>
          <w:rFonts w:asciiTheme="minorHAnsi" w:eastAsia="Times New Roman" w:hAnsiTheme="minorHAnsi"/>
          <w:sz w:val="22"/>
          <w:szCs w:val="22"/>
          <w:lang w:eastAsia="pl-PL"/>
        </w:rPr>
      </w:pPr>
      <w:r w:rsidRPr="001907AE">
        <w:rPr>
          <w:rFonts w:asciiTheme="minorHAnsi" w:eastAsia="Times New Roman" w:hAnsiTheme="minorHAnsi"/>
          <w:sz w:val="22"/>
          <w:szCs w:val="22"/>
          <w:lang w:eastAsia="pl-PL"/>
        </w:rPr>
        <w:t>M</w:t>
      </w:r>
      <w:r w:rsidR="00497530" w:rsidRPr="001907AE">
        <w:rPr>
          <w:rFonts w:asciiTheme="minorHAnsi" w:eastAsia="Times New Roman" w:hAnsiTheme="minorHAnsi"/>
          <w:sz w:val="22"/>
          <w:szCs w:val="22"/>
          <w:lang w:eastAsia="pl-PL"/>
        </w:rPr>
        <w:t>a na celu wyeliminowanie tych wniosków, które nie spełniają tzw. w</w:t>
      </w:r>
      <w:r w:rsidRPr="001907AE">
        <w:rPr>
          <w:rFonts w:asciiTheme="minorHAnsi" w:eastAsia="Times New Roman" w:hAnsiTheme="minorHAnsi"/>
          <w:sz w:val="22"/>
          <w:szCs w:val="22"/>
          <w:lang w:eastAsia="pl-PL"/>
        </w:rPr>
        <w:t>ymogów wstępnych</w:t>
      </w:r>
      <w:r w:rsidR="00497530" w:rsidRPr="001907AE">
        <w:rPr>
          <w:rFonts w:asciiTheme="minorHAnsi" w:eastAsia="Times New Roman" w:hAnsiTheme="minorHAnsi"/>
          <w:sz w:val="22"/>
          <w:szCs w:val="22"/>
          <w:lang w:eastAsia="pl-PL"/>
        </w:rPr>
        <w:t>, czyli dotyczących poprawności formalnej na etapie ubiegania się o dofinansowanie, uprawnień wnioskodawcy itp. Ocenę formalną przeprowadza się na k</w:t>
      </w:r>
      <w:r w:rsidRPr="001907AE">
        <w:rPr>
          <w:rFonts w:asciiTheme="minorHAnsi" w:eastAsia="Times New Roman" w:hAnsiTheme="minorHAnsi"/>
          <w:sz w:val="22"/>
          <w:szCs w:val="22"/>
          <w:lang w:eastAsia="pl-PL"/>
        </w:rPr>
        <w:t xml:space="preserve">arcie oceny </w:t>
      </w:r>
      <w:proofErr w:type="spellStart"/>
      <w:r w:rsidRPr="001907AE">
        <w:rPr>
          <w:rFonts w:asciiTheme="minorHAnsi" w:eastAsia="Times New Roman" w:hAnsiTheme="minorHAnsi"/>
          <w:sz w:val="22"/>
          <w:szCs w:val="22"/>
          <w:lang w:eastAsia="pl-PL"/>
        </w:rPr>
        <w:t>wstępnje</w:t>
      </w:r>
      <w:proofErr w:type="spellEnd"/>
      <w:r w:rsidR="00497530" w:rsidRPr="001907AE">
        <w:rPr>
          <w:rFonts w:asciiTheme="minorHAnsi" w:eastAsia="Times New Roman" w:hAnsiTheme="minorHAnsi"/>
          <w:sz w:val="22"/>
          <w:szCs w:val="22"/>
          <w:lang w:eastAsia="pl-PL"/>
        </w:rPr>
        <w:t>. Oceniający ma udzielić odpow</w:t>
      </w:r>
      <w:r w:rsidRPr="001907AE">
        <w:rPr>
          <w:rFonts w:asciiTheme="minorHAnsi" w:eastAsia="Times New Roman" w:hAnsiTheme="minorHAnsi"/>
          <w:sz w:val="22"/>
          <w:szCs w:val="22"/>
          <w:lang w:eastAsia="pl-PL"/>
        </w:rPr>
        <w:t>iedzi „tak” lub „nie”</w:t>
      </w:r>
      <w:r w:rsidR="00497530" w:rsidRPr="001907AE">
        <w:rPr>
          <w:rFonts w:asciiTheme="minorHAnsi" w:eastAsia="Times New Roman" w:hAnsiTheme="minorHAnsi"/>
          <w:sz w:val="22"/>
          <w:szCs w:val="22"/>
          <w:lang w:eastAsia="pl-PL"/>
        </w:rPr>
        <w:t xml:space="preserve">. Tylko wszystkie pozytywne odpowiedzi na te pytania są warunkiem przejścia wniosku do oceny merytorycznej. </w:t>
      </w:r>
    </w:p>
    <w:p w:rsidR="004E1E0A" w:rsidRDefault="004E1E0A" w:rsidP="00497530">
      <w:pPr>
        <w:widowControl/>
        <w:suppressAutoHyphens w:val="0"/>
        <w:spacing w:before="0" w:after="40" w:line="360" w:lineRule="auto"/>
        <w:ind w:left="0" w:right="0"/>
        <w:jc w:val="both"/>
        <w:rPr>
          <w:rFonts w:asciiTheme="minorHAnsi" w:eastAsia="Times New Roman" w:hAnsiTheme="minorHAnsi"/>
          <w:sz w:val="22"/>
          <w:szCs w:val="22"/>
          <w:lang w:eastAsia="pl-PL"/>
        </w:rPr>
      </w:pPr>
    </w:p>
    <w:p w:rsidR="004E1E0A" w:rsidRPr="001907AE" w:rsidRDefault="004E1E0A" w:rsidP="00497530">
      <w:pPr>
        <w:widowControl/>
        <w:suppressAutoHyphens w:val="0"/>
        <w:spacing w:before="0" w:after="40" w:line="360" w:lineRule="auto"/>
        <w:ind w:left="0" w:right="0"/>
        <w:jc w:val="both"/>
        <w:rPr>
          <w:rFonts w:asciiTheme="minorHAnsi" w:eastAsia="Times New Roman" w:hAnsiTheme="minorHAnsi"/>
          <w:sz w:val="22"/>
          <w:szCs w:val="22"/>
          <w:lang w:eastAsia="pl-PL"/>
        </w:rPr>
      </w:pPr>
    </w:p>
    <w:tbl>
      <w:tblPr>
        <w:tblW w:w="481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0"/>
        <w:gridCol w:w="4255"/>
        <w:gridCol w:w="9220"/>
      </w:tblGrid>
      <w:tr w:rsidR="002F492F" w:rsidRPr="002F492F" w:rsidTr="004E1E0A">
        <w:trPr>
          <w:trHeight w:val="394"/>
          <w:jc w:val="center"/>
        </w:trPr>
        <w:tc>
          <w:tcPr>
            <w:tcW w:w="5000" w:type="pct"/>
            <w:gridSpan w:val="3"/>
            <w:shd w:val="clear" w:color="auto" w:fill="FDE9D9" w:themeFill="accent6" w:themeFillTint="33"/>
            <w:vAlign w:val="center"/>
          </w:tcPr>
          <w:p w:rsidR="002F492F" w:rsidRPr="002F492F" w:rsidRDefault="002F492F" w:rsidP="002F492F">
            <w:pPr>
              <w:snapToGrid w:val="0"/>
              <w:spacing w:beforeLines="40" w:before="96" w:afterLines="40" w:after="96"/>
              <w:jc w:val="center"/>
              <w:rPr>
                <w:rFonts w:asciiTheme="minorHAnsi" w:hAnsiTheme="minorHAnsi" w:cs="Tahoma"/>
                <w:b/>
                <w:sz w:val="20"/>
                <w:szCs w:val="20"/>
                <w:lang w:eastAsia="ar-SA"/>
              </w:rPr>
            </w:pPr>
            <w:r w:rsidRPr="002F492F">
              <w:rPr>
                <w:rFonts w:asciiTheme="minorHAnsi" w:hAnsiTheme="minorHAnsi" w:cs="Tahoma"/>
                <w:b/>
                <w:sz w:val="20"/>
                <w:szCs w:val="20"/>
                <w:lang w:eastAsia="ar-SA"/>
              </w:rPr>
              <w:lastRenderedPageBreak/>
              <w:t xml:space="preserve">LISTA KRYTERIÓW OCENY WSTĘPNEJ OPERACJI REALIZOWANYCH </w:t>
            </w:r>
          </w:p>
          <w:p w:rsidR="002F492F" w:rsidRPr="002F492F" w:rsidRDefault="002F492F" w:rsidP="002F492F">
            <w:pPr>
              <w:snapToGrid w:val="0"/>
              <w:spacing w:beforeLines="40" w:before="96" w:afterLines="40" w:after="96"/>
              <w:jc w:val="center"/>
              <w:rPr>
                <w:rFonts w:asciiTheme="minorHAnsi" w:hAnsiTheme="minorHAnsi" w:cs="Tahoma"/>
                <w:b/>
                <w:sz w:val="20"/>
                <w:szCs w:val="20"/>
                <w:lang w:eastAsia="ar-SA"/>
              </w:rPr>
            </w:pPr>
            <w:r w:rsidRPr="002F492F">
              <w:rPr>
                <w:rFonts w:asciiTheme="minorHAnsi" w:hAnsiTheme="minorHAnsi" w:cs="Tahoma"/>
                <w:b/>
                <w:sz w:val="20"/>
                <w:szCs w:val="20"/>
                <w:lang w:eastAsia="ar-SA"/>
              </w:rPr>
              <w:t xml:space="preserve">PRZEZ PODMIOT INNY NIŻ LGD </w:t>
            </w:r>
          </w:p>
          <w:p w:rsidR="002F492F" w:rsidRPr="002F492F" w:rsidRDefault="002F492F" w:rsidP="002F492F">
            <w:pPr>
              <w:snapToGrid w:val="0"/>
              <w:spacing w:beforeLines="40" w:before="96" w:afterLines="40" w:after="96"/>
              <w:jc w:val="center"/>
              <w:rPr>
                <w:rFonts w:asciiTheme="minorHAnsi" w:hAnsiTheme="minorHAnsi" w:cs="Tahoma"/>
                <w:b/>
                <w:sz w:val="20"/>
                <w:szCs w:val="20"/>
                <w:lang w:eastAsia="ar-SA"/>
              </w:rPr>
            </w:pPr>
            <w:r w:rsidRPr="002F492F">
              <w:rPr>
                <w:rFonts w:asciiTheme="minorHAnsi" w:hAnsiTheme="minorHAnsi" w:cs="Tahoma"/>
                <w:b/>
                <w:sz w:val="20"/>
                <w:szCs w:val="20"/>
                <w:lang w:eastAsia="ar-SA"/>
              </w:rPr>
              <w:t>lub OPERACJI WŁASNEJ LGD</w:t>
            </w:r>
          </w:p>
          <w:p w:rsidR="002F492F" w:rsidRPr="002F492F" w:rsidRDefault="002F492F" w:rsidP="002F492F">
            <w:pPr>
              <w:snapToGrid w:val="0"/>
              <w:spacing w:beforeLines="40" w:before="96" w:afterLines="40" w:after="96"/>
              <w:jc w:val="center"/>
              <w:rPr>
                <w:rFonts w:asciiTheme="minorHAnsi" w:hAnsiTheme="minorHAnsi" w:cs="Tahoma"/>
                <w:b/>
                <w:sz w:val="20"/>
                <w:szCs w:val="20"/>
                <w:lang w:eastAsia="ar-SA"/>
              </w:rPr>
            </w:pPr>
            <w:r w:rsidRPr="002F492F">
              <w:rPr>
                <w:rFonts w:asciiTheme="minorHAnsi" w:hAnsiTheme="minorHAnsi" w:cs="Tahoma"/>
                <w:b/>
                <w:sz w:val="20"/>
                <w:szCs w:val="20"/>
                <w:lang w:eastAsia="ar-SA"/>
              </w:rPr>
              <w:t>LGD PARTNERSTWO DUCHA GÓR - LSR 2014-2020</w:t>
            </w:r>
          </w:p>
        </w:tc>
      </w:tr>
      <w:tr w:rsidR="002F492F" w:rsidRPr="002F492F" w:rsidTr="004E1E0A">
        <w:trPr>
          <w:trHeight w:val="394"/>
          <w:jc w:val="center"/>
        </w:trPr>
        <w:tc>
          <w:tcPr>
            <w:tcW w:w="601" w:type="pct"/>
            <w:shd w:val="clear" w:color="auto" w:fill="FDE9D9" w:themeFill="accent6" w:themeFillTint="33"/>
            <w:vAlign w:val="center"/>
          </w:tcPr>
          <w:p w:rsidR="002F492F" w:rsidRPr="002F492F" w:rsidRDefault="002F492F" w:rsidP="002F492F">
            <w:pPr>
              <w:snapToGrid w:val="0"/>
              <w:spacing w:beforeLines="40" w:before="96" w:afterLines="40" w:after="96"/>
              <w:jc w:val="center"/>
              <w:rPr>
                <w:rFonts w:asciiTheme="minorHAnsi" w:hAnsiTheme="minorHAnsi" w:cs="Tahoma"/>
                <w:b/>
                <w:sz w:val="20"/>
                <w:szCs w:val="20"/>
                <w:lang w:eastAsia="ar-SA"/>
              </w:rPr>
            </w:pPr>
            <w:r w:rsidRPr="002F492F">
              <w:rPr>
                <w:rFonts w:asciiTheme="minorHAnsi" w:hAnsiTheme="minorHAnsi" w:cs="Tahoma"/>
                <w:b/>
                <w:sz w:val="20"/>
                <w:szCs w:val="20"/>
                <w:lang w:eastAsia="ar-SA"/>
              </w:rPr>
              <w:t>L.p.</w:t>
            </w:r>
          </w:p>
        </w:tc>
        <w:tc>
          <w:tcPr>
            <w:tcW w:w="1389" w:type="pct"/>
            <w:shd w:val="clear" w:color="auto" w:fill="FDE9D9" w:themeFill="accent6" w:themeFillTint="33"/>
            <w:vAlign w:val="center"/>
          </w:tcPr>
          <w:p w:rsidR="002F492F" w:rsidRPr="002F492F" w:rsidRDefault="002F492F" w:rsidP="002F492F">
            <w:pPr>
              <w:snapToGrid w:val="0"/>
              <w:spacing w:beforeLines="40" w:before="96" w:afterLines="40" w:after="96"/>
              <w:jc w:val="center"/>
              <w:rPr>
                <w:rFonts w:asciiTheme="minorHAnsi" w:hAnsiTheme="minorHAnsi" w:cs="Tahoma"/>
                <w:b/>
                <w:sz w:val="20"/>
                <w:szCs w:val="20"/>
                <w:lang w:eastAsia="ar-SA"/>
              </w:rPr>
            </w:pPr>
            <w:r w:rsidRPr="002F492F">
              <w:rPr>
                <w:rFonts w:asciiTheme="minorHAnsi" w:hAnsiTheme="minorHAnsi" w:cs="Tahoma"/>
                <w:b/>
                <w:sz w:val="20"/>
                <w:szCs w:val="20"/>
                <w:lang w:eastAsia="ar-SA"/>
              </w:rPr>
              <w:t>Kryterium</w:t>
            </w:r>
          </w:p>
        </w:tc>
        <w:tc>
          <w:tcPr>
            <w:tcW w:w="3010" w:type="pct"/>
            <w:shd w:val="clear" w:color="auto" w:fill="FDE9D9" w:themeFill="accent6" w:themeFillTint="33"/>
            <w:vAlign w:val="center"/>
          </w:tcPr>
          <w:p w:rsidR="002F492F" w:rsidRPr="002F492F" w:rsidRDefault="002F492F" w:rsidP="002F492F">
            <w:pPr>
              <w:snapToGrid w:val="0"/>
              <w:spacing w:beforeLines="40" w:before="96" w:afterLines="40" w:after="96"/>
              <w:jc w:val="center"/>
              <w:rPr>
                <w:rFonts w:asciiTheme="minorHAnsi" w:hAnsiTheme="minorHAnsi" w:cs="Tahoma"/>
                <w:b/>
                <w:sz w:val="20"/>
                <w:szCs w:val="20"/>
                <w:lang w:eastAsia="ar-SA"/>
              </w:rPr>
            </w:pPr>
            <w:r w:rsidRPr="002F492F">
              <w:rPr>
                <w:rFonts w:asciiTheme="minorHAnsi" w:hAnsiTheme="minorHAnsi" w:cs="Tahoma"/>
                <w:b/>
                <w:sz w:val="20"/>
                <w:szCs w:val="20"/>
                <w:lang w:eastAsia="ar-SA"/>
              </w:rPr>
              <w:t>Opis</w:t>
            </w:r>
          </w:p>
        </w:tc>
      </w:tr>
      <w:tr w:rsidR="002F492F" w:rsidRPr="002F492F" w:rsidTr="004E1E0A">
        <w:trPr>
          <w:jc w:val="center"/>
        </w:trPr>
        <w:tc>
          <w:tcPr>
            <w:tcW w:w="601" w:type="pct"/>
            <w:shd w:val="clear" w:color="auto" w:fill="auto"/>
            <w:vAlign w:val="center"/>
          </w:tcPr>
          <w:p w:rsidR="002F492F" w:rsidRPr="002F492F" w:rsidRDefault="002F492F" w:rsidP="002F492F">
            <w:pPr>
              <w:snapToGrid w:val="0"/>
              <w:spacing w:beforeLines="40" w:before="96" w:afterLines="40" w:after="96"/>
              <w:jc w:val="center"/>
              <w:rPr>
                <w:rFonts w:asciiTheme="minorHAnsi" w:hAnsiTheme="minorHAnsi" w:cs="Tahoma"/>
                <w:sz w:val="20"/>
                <w:szCs w:val="20"/>
                <w:lang w:eastAsia="ar-SA"/>
              </w:rPr>
            </w:pPr>
            <w:r w:rsidRPr="002F492F">
              <w:rPr>
                <w:rFonts w:asciiTheme="minorHAnsi" w:hAnsiTheme="minorHAnsi" w:cs="Tahoma"/>
                <w:sz w:val="20"/>
                <w:szCs w:val="20"/>
                <w:lang w:eastAsia="ar-SA"/>
              </w:rPr>
              <w:t>1.</w:t>
            </w:r>
          </w:p>
        </w:tc>
        <w:tc>
          <w:tcPr>
            <w:tcW w:w="1389" w:type="pct"/>
            <w:shd w:val="clear" w:color="auto" w:fill="auto"/>
            <w:vAlign w:val="center"/>
          </w:tcPr>
          <w:p w:rsidR="002F492F" w:rsidRPr="002F492F" w:rsidRDefault="002F492F" w:rsidP="002F492F">
            <w:pPr>
              <w:snapToGrid w:val="0"/>
              <w:spacing w:beforeLines="40" w:before="96" w:afterLines="40" w:after="96"/>
              <w:rPr>
                <w:rFonts w:asciiTheme="minorHAnsi" w:hAnsiTheme="minorHAnsi"/>
                <w:b/>
                <w:sz w:val="20"/>
                <w:szCs w:val="20"/>
              </w:rPr>
            </w:pPr>
            <w:r w:rsidRPr="002F492F">
              <w:rPr>
                <w:rFonts w:asciiTheme="minorHAnsi" w:hAnsiTheme="minorHAnsi"/>
                <w:b/>
                <w:sz w:val="20"/>
                <w:szCs w:val="20"/>
              </w:rPr>
              <w:t>Wniosek o dofinansowanie operacji został złożony we właściwym miejscu</w:t>
            </w:r>
          </w:p>
        </w:tc>
        <w:tc>
          <w:tcPr>
            <w:tcW w:w="3010" w:type="pct"/>
            <w:shd w:val="clear" w:color="auto" w:fill="auto"/>
          </w:tcPr>
          <w:p w:rsidR="002F492F" w:rsidRPr="002F492F" w:rsidRDefault="002F492F" w:rsidP="002F492F">
            <w:pPr>
              <w:ind w:left="0"/>
              <w:rPr>
                <w:rFonts w:asciiTheme="minorHAnsi" w:hAnsiTheme="minorHAnsi"/>
                <w:sz w:val="20"/>
                <w:szCs w:val="20"/>
              </w:rPr>
            </w:pPr>
            <w:r w:rsidRPr="002F492F">
              <w:rPr>
                <w:rFonts w:asciiTheme="minorHAnsi" w:hAnsiTheme="minorHAnsi"/>
                <w:sz w:val="20"/>
                <w:szCs w:val="20"/>
              </w:rPr>
              <w:t>Czy wniosek został złożony we właściwym miejscu wskazanym w ogłoszeniu o naborze?</w:t>
            </w:r>
          </w:p>
          <w:p w:rsidR="002F492F" w:rsidRPr="002F492F" w:rsidRDefault="002F492F" w:rsidP="002F492F">
            <w:pPr>
              <w:ind w:left="0"/>
              <w:rPr>
                <w:rFonts w:asciiTheme="minorHAnsi" w:hAnsiTheme="minorHAnsi"/>
                <w:i/>
                <w:sz w:val="20"/>
                <w:szCs w:val="20"/>
              </w:rPr>
            </w:pPr>
            <w:r w:rsidRPr="002F492F">
              <w:rPr>
                <w:rFonts w:asciiTheme="minorHAnsi" w:hAnsiTheme="minorHAnsi"/>
                <w:i/>
                <w:sz w:val="20"/>
                <w:szCs w:val="20"/>
              </w:rPr>
              <w:t>Kryterium weryfikowane na podstawie odpowiednich zapisów we wniosku o dofinansowanie oraz pieczęci złożenia wniosku do sekretariatu LGD.</w:t>
            </w:r>
          </w:p>
        </w:tc>
      </w:tr>
      <w:tr w:rsidR="002F492F" w:rsidRPr="002F492F" w:rsidTr="004E1E0A">
        <w:trPr>
          <w:jc w:val="center"/>
        </w:trPr>
        <w:tc>
          <w:tcPr>
            <w:tcW w:w="601" w:type="pct"/>
            <w:shd w:val="clear" w:color="auto" w:fill="auto"/>
            <w:vAlign w:val="center"/>
          </w:tcPr>
          <w:p w:rsidR="002F492F" w:rsidRPr="002F492F" w:rsidRDefault="002F492F" w:rsidP="002F492F">
            <w:pPr>
              <w:snapToGrid w:val="0"/>
              <w:spacing w:beforeLines="40" w:before="96" w:afterLines="40" w:after="96"/>
              <w:jc w:val="center"/>
              <w:rPr>
                <w:rFonts w:asciiTheme="minorHAnsi" w:hAnsiTheme="minorHAnsi" w:cs="Tahoma"/>
                <w:sz w:val="20"/>
                <w:szCs w:val="20"/>
                <w:lang w:eastAsia="ar-SA"/>
              </w:rPr>
            </w:pPr>
            <w:r w:rsidRPr="002F492F">
              <w:rPr>
                <w:rFonts w:asciiTheme="minorHAnsi" w:hAnsiTheme="minorHAnsi" w:cs="Tahoma"/>
                <w:sz w:val="20"/>
                <w:szCs w:val="20"/>
                <w:lang w:eastAsia="ar-SA"/>
              </w:rPr>
              <w:t>2.</w:t>
            </w:r>
          </w:p>
        </w:tc>
        <w:tc>
          <w:tcPr>
            <w:tcW w:w="1389" w:type="pct"/>
            <w:shd w:val="clear" w:color="auto" w:fill="auto"/>
            <w:vAlign w:val="center"/>
          </w:tcPr>
          <w:p w:rsidR="002F492F" w:rsidRPr="002F492F" w:rsidRDefault="002F492F" w:rsidP="002F492F">
            <w:pPr>
              <w:snapToGrid w:val="0"/>
              <w:spacing w:beforeLines="40" w:before="96" w:afterLines="40" w:after="96"/>
              <w:rPr>
                <w:rFonts w:asciiTheme="minorHAnsi" w:hAnsiTheme="minorHAnsi"/>
                <w:b/>
                <w:sz w:val="20"/>
                <w:szCs w:val="20"/>
              </w:rPr>
            </w:pPr>
            <w:r w:rsidRPr="002F492F">
              <w:rPr>
                <w:rFonts w:asciiTheme="minorHAnsi" w:hAnsiTheme="minorHAnsi"/>
                <w:b/>
                <w:sz w:val="20"/>
                <w:szCs w:val="20"/>
              </w:rPr>
              <w:t>Wniosek o dofinansowanie operacji złożono w terminie wskazanym w ogłoszeniu</w:t>
            </w:r>
          </w:p>
        </w:tc>
        <w:tc>
          <w:tcPr>
            <w:tcW w:w="3010" w:type="pct"/>
            <w:shd w:val="clear" w:color="auto" w:fill="auto"/>
          </w:tcPr>
          <w:p w:rsidR="002F492F" w:rsidRPr="002F492F" w:rsidRDefault="002F492F" w:rsidP="002F492F">
            <w:pPr>
              <w:ind w:left="0"/>
              <w:rPr>
                <w:rFonts w:asciiTheme="minorHAnsi" w:hAnsiTheme="minorHAnsi"/>
                <w:sz w:val="20"/>
                <w:szCs w:val="20"/>
              </w:rPr>
            </w:pPr>
            <w:r w:rsidRPr="002F492F">
              <w:rPr>
                <w:rFonts w:asciiTheme="minorHAnsi" w:hAnsiTheme="minorHAnsi"/>
                <w:sz w:val="20"/>
                <w:szCs w:val="20"/>
              </w:rPr>
              <w:t>Czy wniosek został złożony w terminie wskazanym w ogłoszeniu?</w:t>
            </w:r>
          </w:p>
          <w:p w:rsidR="002F492F" w:rsidRPr="002F492F" w:rsidRDefault="002F492F" w:rsidP="002F492F">
            <w:pPr>
              <w:ind w:left="0"/>
              <w:rPr>
                <w:rFonts w:asciiTheme="minorHAnsi" w:hAnsiTheme="minorHAnsi"/>
                <w:i/>
                <w:sz w:val="20"/>
                <w:szCs w:val="20"/>
              </w:rPr>
            </w:pPr>
            <w:r w:rsidRPr="002F492F">
              <w:rPr>
                <w:rFonts w:asciiTheme="minorHAnsi" w:hAnsiTheme="minorHAnsi"/>
                <w:i/>
                <w:sz w:val="20"/>
                <w:szCs w:val="20"/>
              </w:rPr>
              <w:t>Kryterium weryfikowane na podstawie rejestru złożonych wniosków oraz poświadczeniu na wniosku wpływu do sekretariatu LGD.</w:t>
            </w:r>
          </w:p>
        </w:tc>
      </w:tr>
      <w:tr w:rsidR="002F492F" w:rsidRPr="002F492F" w:rsidTr="004E1E0A">
        <w:trPr>
          <w:jc w:val="center"/>
        </w:trPr>
        <w:tc>
          <w:tcPr>
            <w:tcW w:w="601" w:type="pct"/>
            <w:shd w:val="clear" w:color="auto" w:fill="auto"/>
            <w:vAlign w:val="center"/>
          </w:tcPr>
          <w:p w:rsidR="002F492F" w:rsidRPr="002F492F" w:rsidRDefault="002F492F" w:rsidP="002F492F">
            <w:pPr>
              <w:snapToGrid w:val="0"/>
              <w:spacing w:beforeLines="40" w:before="96" w:afterLines="40" w:after="96"/>
              <w:jc w:val="center"/>
              <w:rPr>
                <w:rFonts w:asciiTheme="minorHAnsi" w:hAnsiTheme="minorHAnsi" w:cs="Tahoma"/>
                <w:sz w:val="20"/>
                <w:szCs w:val="20"/>
                <w:lang w:eastAsia="ar-SA"/>
              </w:rPr>
            </w:pPr>
            <w:r w:rsidRPr="002F492F">
              <w:rPr>
                <w:rFonts w:asciiTheme="minorHAnsi" w:hAnsiTheme="minorHAnsi" w:cs="Tahoma"/>
                <w:sz w:val="20"/>
                <w:szCs w:val="20"/>
                <w:lang w:eastAsia="ar-SA"/>
              </w:rPr>
              <w:t>3.</w:t>
            </w:r>
          </w:p>
        </w:tc>
        <w:tc>
          <w:tcPr>
            <w:tcW w:w="1389" w:type="pct"/>
            <w:shd w:val="clear" w:color="auto" w:fill="auto"/>
            <w:vAlign w:val="center"/>
          </w:tcPr>
          <w:p w:rsidR="002F492F" w:rsidRPr="002F492F" w:rsidRDefault="002F492F" w:rsidP="002F492F">
            <w:pPr>
              <w:snapToGrid w:val="0"/>
              <w:spacing w:beforeLines="40" w:before="96" w:afterLines="40" w:after="96"/>
              <w:rPr>
                <w:rFonts w:asciiTheme="minorHAnsi" w:hAnsiTheme="minorHAnsi"/>
                <w:b/>
                <w:sz w:val="20"/>
                <w:szCs w:val="20"/>
              </w:rPr>
            </w:pPr>
            <w:r w:rsidRPr="002F492F">
              <w:rPr>
                <w:rFonts w:asciiTheme="minorHAnsi" w:hAnsiTheme="minorHAnsi"/>
                <w:b/>
                <w:sz w:val="20"/>
                <w:szCs w:val="20"/>
              </w:rPr>
              <w:t>Istnieje możliwość identyfikacji wnioskodawcy</w:t>
            </w:r>
          </w:p>
        </w:tc>
        <w:tc>
          <w:tcPr>
            <w:tcW w:w="3010" w:type="pct"/>
            <w:shd w:val="clear" w:color="auto" w:fill="auto"/>
          </w:tcPr>
          <w:p w:rsidR="002F492F" w:rsidRPr="002F492F" w:rsidRDefault="002F492F" w:rsidP="002F492F">
            <w:pPr>
              <w:ind w:left="0"/>
              <w:rPr>
                <w:rFonts w:asciiTheme="minorHAnsi" w:hAnsiTheme="minorHAnsi"/>
                <w:sz w:val="20"/>
                <w:szCs w:val="20"/>
              </w:rPr>
            </w:pPr>
            <w:r w:rsidRPr="002F492F">
              <w:rPr>
                <w:rFonts w:asciiTheme="minorHAnsi" w:hAnsiTheme="minorHAnsi"/>
                <w:sz w:val="20"/>
                <w:szCs w:val="20"/>
              </w:rPr>
              <w:t>Czy wniosek zawiera nazwę i dane identyfikacyjne podmiotu, który występuje o dofinansowanie? KRS, NIP, REGON oraz nr identyfikacyjny w trybie przepisów o krajowym systemie ewidencji producentów, ewidencji gospodarstw rolnych oraz wniosków o przyznanie płatności, przez co istnieje możliwość identyfikacji wnioskodawcy.</w:t>
            </w:r>
          </w:p>
          <w:p w:rsidR="002F492F" w:rsidRPr="002F492F" w:rsidRDefault="002F492F" w:rsidP="002F492F">
            <w:pPr>
              <w:ind w:left="0"/>
              <w:rPr>
                <w:rFonts w:asciiTheme="minorHAnsi" w:hAnsiTheme="minorHAnsi"/>
                <w:i/>
                <w:sz w:val="20"/>
                <w:szCs w:val="20"/>
              </w:rPr>
            </w:pPr>
            <w:r w:rsidRPr="002F492F">
              <w:rPr>
                <w:rFonts w:asciiTheme="minorHAnsi" w:hAnsiTheme="minorHAnsi"/>
                <w:i/>
                <w:sz w:val="20"/>
                <w:szCs w:val="20"/>
              </w:rPr>
              <w:t>Kryterium weryfikowane na podstawie zapisów we wniosku o dofinansowanie oraz załączników do wniosku.</w:t>
            </w:r>
          </w:p>
        </w:tc>
      </w:tr>
      <w:tr w:rsidR="002F492F" w:rsidRPr="002F492F" w:rsidTr="004E1E0A">
        <w:trPr>
          <w:jc w:val="center"/>
        </w:trPr>
        <w:tc>
          <w:tcPr>
            <w:tcW w:w="601" w:type="pct"/>
            <w:shd w:val="clear" w:color="auto" w:fill="auto"/>
            <w:vAlign w:val="center"/>
          </w:tcPr>
          <w:p w:rsidR="002F492F" w:rsidRPr="002F492F" w:rsidRDefault="002F492F" w:rsidP="002F492F">
            <w:pPr>
              <w:snapToGrid w:val="0"/>
              <w:spacing w:beforeLines="40" w:before="96" w:afterLines="40" w:after="96"/>
              <w:jc w:val="center"/>
              <w:rPr>
                <w:rFonts w:asciiTheme="minorHAnsi" w:hAnsiTheme="minorHAnsi" w:cs="Tahoma"/>
                <w:sz w:val="20"/>
                <w:szCs w:val="20"/>
                <w:lang w:eastAsia="ar-SA"/>
              </w:rPr>
            </w:pPr>
            <w:r w:rsidRPr="002F492F">
              <w:rPr>
                <w:rFonts w:asciiTheme="minorHAnsi" w:hAnsiTheme="minorHAnsi" w:cs="Tahoma"/>
                <w:sz w:val="20"/>
                <w:szCs w:val="20"/>
                <w:lang w:eastAsia="ar-SA"/>
              </w:rPr>
              <w:t>4.</w:t>
            </w:r>
          </w:p>
        </w:tc>
        <w:tc>
          <w:tcPr>
            <w:tcW w:w="1389" w:type="pct"/>
            <w:shd w:val="clear" w:color="auto" w:fill="auto"/>
            <w:vAlign w:val="center"/>
          </w:tcPr>
          <w:p w:rsidR="002F492F" w:rsidRPr="002F492F" w:rsidRDefault="002F492F" w:rsidP="002F492F">
            <w:pPr>
              <w:snapToGrid w:val="0"/>
              <w:spacing w:beforeLines="40" w:before="96" w:afterLines="40" w:after="96"/>
              <w:rPr>
                <w:rFonts w:asciiTheme="minorHAnsi" w:hAnsiTheme="minorHAnsi"/>
                <w:b/>
                <w:sz w:val="20"/>
                <w:szCs w:val="20"/>
              </w:rPr>
            </w:pPr>
            <w:r w:rsidRPr="002F492F">
              <w:rPr>
                <w:rFonts w:asciiTheme="minorHAnsi" w:hAnsiTheme="minorHAnsi"/>
                <w:b/>
                <w:sz w:val="20"/>
                <w:szCs w:val="20"/>
              </w:rPr>
              <w:t>Wniosek o dofinansowanie operacji złożono zgodnie z zakresem wskazanym w ogłoszeniu</w:t>
            </w:r>
          </w:p>
        </w:tc>
        <w:tc>
          <w:tcPr>
            <w:tcW w:w="3010" w:type="pct"/>
            <w:shd w:val="clear" w:color="auto" w:fill="auto"/>
          </w:tcPr>
          <w:p w:rsidR="002F492F" w:rsidRPr="002F492F" w:rsidRDefault="002F492F" w:rsidP="002F492F">
            <w:pPr>
              <w:ind w:left="0"/>
              <w:rPr>
                <w:rFonts w:asciiTheme="minorHAnsi" w:hAnsiTheme="minorHAnsi"/>
                <w:sz w:val="20"/>
                <w:szCs w:val="20"/>
              </w:rPr>
            </w:pPr>
            <w:r w:rsidRPr="002F492F">
              <w:rPr>
                <w:rFonts w:asciiTheme="minorHAnsi" w:hAnsiTheme="minorHAnsi"/>
                <w:sz w:val="20"/>
                <w:szCs w:val="20"/>
              </w:rPr>
              <w:t>Czy wniosek jest zgodny z zakresem wskazanym w ogłoszeniu?</w:t>
            </w:r>
          </w:p>
          <w:p w:rsidR="002F492F" w:rsidRPr="002F492F" w:rsidRDefault="002F492F" w:rsidP="002F492F">
            <w:pPr>
              <w:ind w:left="0"/>
              <w:rPr>
                <w:rFonts w:asciiTheme="minorHAnsi" w:hAnsiTheme="minorHAnsi"/>
                <w:i/>
                <w:sz w:val="20"/>
                <w:szCs w:val="20"/>
              </w:rPr>
            </w:pPr>
            <w:r w:rsidRPr="002F492F">
              <w:rPr>
                <w:rFonts w:asciiTheme="minorHAnsi" w:hAnsiTheme="minorHAnsi"/>
                <w:i/>
                <w:sz w:val="20"/>
                <w:szCs w:val="20"/>
              </w:rPr>
              <w:t>Kryterium weryfikowane na podstawie odpowiednich zapisów we wniosku o dofinansowanie, porównaniu tych zapisów z aktualnym ogłoszeniem o konkursie.</w:t>
            </w:r>
          </w:p>
        </w:tc>
      </w:tr>
      <w:tr w:rsidR="006701DE" w:rsidRPr="006701DE" w:rsidTr="004E1E0A">
        <w:trPr>
          <w:jc w:val="center"/>
        </w:trPr>
        <w:tc>
          <w:tcPr>
            <w:tcW w:w="601" w:type="pct"/>
            <w:shd w:val="clear" w:color="auto" w:fill="auto"/>
            <w:vAlign w:val="center"/>
          </w:tcPr>
          <w:p w:rsidR="002F492F" w:rsidRPr="006701DE" w:rsidRDefault="002F492F" w:rsidP="002F492F">
            <w:pPr>
              <w:snapToGrid w:val="0"/>
              <w:spacing w:beforeLines="40" w:before="96" w:afterLines="40" w:after="96"/>
              <w:jc w:val="center"/>
              <w:rPr>
                <w:rFonts w:asciiTheme="minorHAnsi" w:hAnsiTheme="minorHAnsi" w:cs="Tahoma"/>
                <w:sz w:val="20"/>
                <w:szCs w:val="20"/>
                <w:lang w:eastAsia="ar-SA"/>
              </w:rPr>
            </w:pPr>
            <w:r w:rsidRPr="006701DE">
              <w:rPr>
                <w:rFonts w:asciiTheme="minorHAnsi" w:hAnsiTheme="minorHAnsi" w:cs="Tahoma"/>
                <w:sz w:val="20"/>
                <w:szCs w:val="20"/>
                <w:lang w:eastAsia="ar-SA"/>
              </w:rPr>
              <w:t xml:space="preserve">5. </w:t>
            </w:r>
          </w:p>
        </w:tc>
        <w:tc>
          <w:tcPr>
            <w:tcW w:w="1389" w:type="pct"/>
            <w:shd w:val="clear" w:color="auto" w:fill="auto"/>
            <w:vAlign w:val="center"/>
          </w:tcPr>
          <w:p w:rsidR="002F492F" w:rsidRPr="006701DE" w:rsidRDefault="002F492F" w:rsidP="002F492F">
            <w:pPr>
              <w:snapToGrid w:val="0"/>
              <w:spacing w:beforeLines="40" w:before="96" w:afterLines="40" w:after="96"/>
              <w:rPr>
                <w:rFonts w:asciiTheme="minorHAnsi" w:hAnsiTheme="minorHAnsi"/>
                <w:b/>
                <w:sz w:val="20"/>
                <w:szCs w:val="20"/>
              </w:rPr>
            </w:pPr>
            <w:r w:rsidRPr="006701DE">
              <w:rPr>
                <w:rFonts w:asciiTheme="minorHAnsi" w:hAnsiTheme="minorHAnsi"/>
                <w:b/>
                <w:sz w:val="20"/>
                <w:szCs w:val="20"/>
              </w:rPr>
              <w:t>Wniosek o dofinansowanie operacji złożono zgodnie z formą wskazaną w ogłoszeniu</w:t>
            </w:r>
          </w:p>
        </w:tc>
        <w:tc>
          <w:tcPr>
            <w:tcW w:w="3010" w:type="pct"/>
            <w:shd w:val="clear" w:color="auto" w:fill="auto"/>
          </w:tcPr>
          <w:p w:rsidR="002F492F" w:rsidRPr="006701DE" w:rsidRDefault="002F492F" w:rsidP="002F492F">
            <w:pPr>
              <w:ind w:left="0"/>
              <w:rPr>
                <w:rFonts w:asciiTheme="minorHAnsi" w:hAnsiTheme="minorHAnsi"/>
                <w:sz w:val="20"/>
                <w:szCs w:val="20"/>
              </w:rPr>
            </w:pPr>
            <w:r w:rsidRPr="006701DE">
              <w:rPr>
                <w:rFonts w:asciiTheme="minorHAnsi" w:hAnsiTheme="minorHAnsi"/>
                <w:sz w:val="20"/>
                <w:szCs w:val="20"/>
              </w:rPr>
              <w:t>Czy wniosek jest zgodny z formą wskazaną w ogłoszeniu? Premia, refundacja.</w:t>
            </w:r>
          </w:p>
          <w:p w:rsidR="002F492F" w:rsidRPr="006701DE" w:rsidRDefault="002F492F" w:rsidP="002F492F">
            <w:pPr>
              <w:ind w:left="0"/>
              <w:rPr>
                <w:rFonts w:asciiTheme="minorHAnsi" w:hAnsiTheme="minorHAnsi"/>
                <w:sz w:val="20"/>
                <w:szCs w:val="20"/>
              </w:rPr>
            </w:pPr>
            <w:r w:rsidRPr="006701DE">
              <w:rPr>
                <w:rFonts w:asciiTheme="minorHAnsi" w:hAnsiTheme="minorHAnsi"/>
                <w:i/>
                <w:sz w:val="20"/>
                <w:szCs w:val="20"/>
              </w:rPr>
              <w:t>Kryterium weryfikowane na podstawie odpowiednich zapisów we wniosku o dofinansowanie, porównaniu tych zapisów z aktualnym ogłoszeniem o konkursie.</w:t>
            </w:r>
          </w:p>
        </w:tc>
      </w:tr>
      <w:tr w:rsidR="006701DE" w:rsidRPr="006701DE" w:rsidTr="004E1E0A">
        <w:trPr>
          <w:jc w:val="center"/>
        </w:trPr>
        <w:tc>
          <w:tcPr>
            <w:tcW w:w="601" w:type="pct"/>
            <w:shd w:val="clear" w:color="auto" w:fill="auto"/>
            <w:vAlign w:val="center"/>
          </w:tcPr>
          <w:p w:rsidR="0062715D" w:rsidRPr="006701DE" w:rsidRDefault="0062715D" w:rsidP="0062715D">
            <w:pPr>
              <w:snapToGrid w:val="0"/>
              <w:spacing w:beforeLines="40" w:before="96" w:afterLines="40" w:after="96"/>
              <w:jc w:val="center"/>
              <w:rPr>
                <w:rFonts w:cs="Tahoma"/>
                <w:sz w:val="20"/>
                <w:szCs w:val="20"/>
                <w:lang w:eastAsia="ar-SA"/>
              </w:rPr>
            </w:pPr>
            <w:r w:rsidRPr="006701DE">
              <w:rPr>
                <w:rFonts w:cs="Tahoma"/>
                <w:sz w:val="20"/>
                <w:szCs w:val="20"/>
                <w:lang w:eastAsia="ar-SA"/>
              </w:rPr>
              <w:t>6.</w:t>
            </w:r>
          </w:p>
        </w:tc>
        <w:tc>
          <w:tcPr>
            <w:tcW w:w="1389" w:type="pct"/>
            <w:shd w:val="clear" w:color="auto" w:fill="auto"/>
            <w:vAlign w:val="center"/>
          </w:tcPr>
          <w:p w:rsidR="0062715D" w:rsidRPr="006701DE" w:rsidRDefault="0062715D" w:rsidP="006701DE">
            <w:pPr>
              <w:snapToGrid w:val="0"/>
              <w:spacing w:beforeLines="40" w:before="96" w:afterLines="40" w:after="96"/>
              <w:rPr>
                <w:b/>
                <w:sz w:val="20"/>
                <w:szCs w:val="20"/>
              </w:rPr>
            </w:pPr>
            <w:r w:rsidRPr="006701DE">
              <w:rPr>
                <w:b/>
                <w:sz w:val="20"/>
                <w:szCs w:val="20"/>
              </w:rPr>
              <w:t>Wniosek o dofinansowanie operacji złożono co najmniej na kwotę wskazaną w ogłoszeniu (dotyczy tylko konkursów dot. podejmowania działalności gospodarczej)</w:t>
            </w:r>
          </w:p>
        </w:tc>
        <w:tc>
          <w:tcPr>
            <w:tcW w:w="3010" w:type="pct"/>
            <w:shd w:val="clear" w:color="auto" w:fill="auto"/>
          </w:tcPr>
          <w:p w:rsidR="0062715D" w:rsidRPr="006701DE" w:rsidRDefault="0062715D" w:rsidP="0062715D">
            <w:pPr>
              <w:rPr>
                <w:sz w:val="20"/>
                <w:szCs w:val="20"/>
              </w:rPr>
            </w:pPr>
            <w:r w:rsidRPr="006701DE">
              <w:rPr>
                <w:sz w:val="20"/>
                <w:szCs w:val="20"/>
              </w:rPr>
              <w:t>Czy wniosek  został złożony co najmniej na kwotę wskazaną w ogłoszeniu?</w:t>
            </w:r>
          </w:p>
          <w:p w:rsidR="0062715D" w:rsidRPr="006701DE" w:rsidRDefault="0062715D" w:rsidP="0062715D">
            <w:pPr>
              <w:rPr>
                <w:sz w:val="20"/>
                <w:szCs w:val="20"/>
              </w:rPr>
            </w:pPr>
            <w:r w:rsidRPr="006701DE">
              <w:rPr>
                <w:i/>
                <w:sz w:val="20"/>
                <w:szCs w:val="20"/>
              </w:rPr>
              <w:t>Kryterium weryfikowane na podstawie odpowiednich zapisów we wniosku o dofinansowanie, porównaniu tych zapisów z aktualnym ogłoszeniem o konkursie.</w:t>
            </w:r>
          </w:p>
        </w:tc>
      </w:tr>
      <w:tr w:rsidR="006701DE" w:rsidRPr="006701DE" w:rsidTr="004E1E0A">
        <w:trPr>
          <w:jc w:val="center"/>
        </w:trPr>
        <w:tc>
          <w:tcPr>
            <w:tcW w:w="601" w:type="pct"/>
            <w:shd w:val="clear" w:color="auto" w:fill="auto"/>
            <w:vAlign w:val="center"/>
          </w:tcPr>
          <w:p w:rsidR="0062715D" w:rsidRPr="006701DE" w:rsidRDefault="0062715D" w:rsidP="0062715D">
            <w:pPr>
              <w:snapToGrid w:val="0"/>
              <w:spacing w:beforeLines="40" w:before="96" w:afterLines="40" w:after="96"/>
              <w:jc w:val="center"/>
              <w:rPr>
                <w:rFonts w:cs="Tahoma"/>
                <w:sz w:val="20"/>
                <w:szCs w:val="20"/>
                <w:lang w:eastAsia="ar-SA"/>
              </w:rPr>
            </w:pPr>
            <w:r w:rsidRPr="006701DE">
              <w:rPr>
                <w:rFonts w:cs="Tahoma"/>
                <w:sz w:val="20"/>
                <w:szCs w:val="20"/>
                <w:lang w:eastAsia="ar-SA"/>
              </w:rPr>
              <w:t>7</w:t>
            </w:r>
            <w:r w:rsidR="006701DE" w:rsidRPr="006701DE">
              <w:rPr>
                <w:rFonts w:cs="Tahoma"/>
                <w:sz w:val="20"/>
                <w:szCs w:val="20"/>
                <w:lang w:eastAsia="ar-SA"/>
              </w:rPr>
              <w:t>.</w:t>
            </w:r>
          </w:p>
        </w:tc>
        <w:tc>
          <w:tcPr>
            <w:tcW w:w="1389" w:type="pct"/>
            <w:shd w:val="clear" w:color="auto" w:fill="auto"/>
            <w:vAlign w:val="center"/>
          </w:tcPr>
          <w:p w:rsidR="0062715D" w:rsidRPr="006701DE" w:rsidRDefault="0062715D" w:rsidP="0062715D">
            <w:pPr>
              <w:snapToGrid w:val="0"/>
              <w:spacing w:beforeLines="40" w:before="96" w:afterLines="40" w:after="96"/>
              <w:rPr>
                <w:b/>
                <w:sz w:val="20"/>
                <w:szCs w:val="20"/>
              </w:rPr>
            </w:pPr>
            <w:r w:rsidRPr="006701DE">
              <w:rPr>
                <w:b/>
                <w:sz w:val="20"/>
                <w:szCs w:val="20"/>
              </w:rPr>
              <w:t xml:space="preserve">Wniosek złożony bezpośrednio w biurze LGD </w:t>
            </w:r>
          </w:p>
        </w:tc>
        <w:tc>
          <w:tcPr>
            <w:tcW w:w="3010" w:type="pct"/>
            <w:shd w:val="clear" w:color="auto" w:fill="auto"/>
          </w:tcPr>
          <w:p w:rsidR="0062715D" w:rsidRPr="006701DE" w:rsidRDefault="0062715D" w:rsidP="0062715D">
            <w:pPr>
              <w:rPr>
                <w:sz w:val="20"/>
                <w:szCs w:val="20"/>
              </w:rPr>
            </w:pPr>
            <w:r w:rsidRPr="006701DE">
              <w:rPr>
                <w:sz w:val="20"/>
                <w:szCs w:val="20"/>
              </w:rPr>
              <w:t>Czy wniosek został złożony osobiście albo przez pełnomocnika albo przez osobę upoważnioną?</w:t>
            </w:r>
          </w:p>
        </w:tc>
      </w:tr>
    </w:tbl>
    <w:p w:rsidR="00497530" w:rsidRPr="006701DE" w:rsidRDefault="00497530" w:rsidP="00497530">
      <w:pPr>
        <w:widowControl/>
        <w:suppressAutoHyphens w:val="0"/>
        <w:spacing w:before="0" w:after="40"/>
        <w:ind w:left="0" w:right="0"/>
        <w:jc w:val="both"/>
        <w:rPr>
          <w:rFonts w:ascii="Times New Roman" w:eastAsia="Times New Roman" w:hAnsi="Times New Roman"/>
          <w:sz w:val="22"/>
          <w:szCs w:val="22"/>
          <w:lang w:eastAsia="pl-PL"/>
        </w:rPr>
      </w:pPr>
    </w:p>
    <w:p w:rsidR="00497530" w:rsidRPr="002F492F" w:rsidRDefault="00497530" w:rsidP="00631231">
      <w:pPr>
        <w:widowControl/>
        <w:numPr>
          <w:ilvl w:val="0"/>
          <w:numId w:val="11"/>
        </w:numPr>
        <w:suppressAutoHyphens w:val="0"/>
        <w:spacing w:before="0" w:after="40"/>
        <w:ind w:right="0"/>
        <w:contextualSpacing/>
        <w:jc w:val="both"/>
        <w:rPr>
          <w:rFonts w:ascii="Times New Roman" w:eastAsia="Times New Roman" w:hAnsi="Times New Roman"/>
          <w:b/>
          <w:sz w:val="22"/>
          <w:szCs w:val="22"/>
          <w:lang w:eastAsia="pl-PL"/>
        </w:rPr>
      </w:pPr>
      <w:bookmarkStart w:id="2" w:name="_Toc254534242"/>
      <w:bookmarkStart w:id="3" w:name="_Toc254513982"/>
      <w:r w:rsidRPr="002F492F">
        <w:rPr>
          <w:rFonts w:ascii="Times New Roman" w:eastAsia="Univers-PL" w:hAnsi="Times New Roman"/>
          <w:b/>
          <w:sz w:val="22"/>
          <w:szCs w:val="22"/>
          <w:lang w:eastAsia="pl-PL"/>
        </w:rPr>
        <w:t>Kryteria</w:t>
      </w:r>
      <w:r w:rsidRPr="002F492F">
        <w:rPr>
          <w:rFonts w:ascii="Times New Roman" w:eastAsia="Times New Roman" w:hAnsi="Times New Roman"/>
          <w:b/>
          <w:sz w:val="22"/>
          <w:szCs w:val="22"/>
          <w:lang w:eastAsia="pl-PL"/>
        </w:rPr>
        <w:t xml:space="preserve"> oceny zgodności operacji z </w:t>
      </w:r>
      <w:r w:rsidR="002F492F" w:rsidRPr="002F492F">
        <w:rPr>
          <w:rFonts w:ascii="Times New Roman" w:eastAsia="Times New Roman" w:hAnsi="Times New Roman"/>
          <w:b/>
          <w:sz w:val="22"/>
          <w:szCs w:val="22"/>
          <w:lang w:eastAsia="pl-PL"/>
        </w:rPr>
        <w:t xml:space="preserve">LSR - </w:t>
      </w:r>
      <w:r w:rsidRPr="002F492F">
        <w:rPr>
          <w:rFonts w:ascii="Times New Roman" w:eastAsia="Times New Roman" w:hAnsi="Times New Roman"/>
          <w:b/>
          <w:sz w:val="22"/>
          <w:szCs w:val="22"/>
          <w:lang w:eastAsia="pl-PL"/>
        </w:rPr>
        <w:t>cel</w:t>
      </w:r>
      <w:bookmarkEnd w:id="2"/>
      <w:bookmarkEnd w:id="3"/>
      <w:r w:rsidR="002F492F" w:rsidRPr="002F492F">
        <w:rPr>
          <w:rFonts w:ascii="Times New Roman" w:eastAsia="Times New Roman" w:hAnsi="Times New Roman"/>
          <w:b/>
          <w:sz w:val="22"/>
          <w:szCs w:val="22"/>
          <w:lang w:eastAsia="pl-PL"/>
        </w:rPr>
        <w:t>e</w:t>
      </w:r>
    </w:p>
    <w:p w:rsidR="00497530" w:rsidRPr="002F492F" w:rsidRDefault="00497530" w:rsidP="002F492F">
      <w:pPr>
        <w:widowControl/>
        <w:suppressAutoHyphens w:val="0"/>
        <w:spacing w:before="0" w:after="40"/>
        <w:ind w:left="0" w:right="0"/>
        <w:jc w:val="both"/>
        <w:rPr>
          <w:rFonts w:ascii="Times New Roman" w:eastAsia="Times New Roman" w:hAnsi="Times New Roman"/>
          <w:sz w:val="22"/>
          <w:szCs w:val="22"/>
          <w:lang w:eastAsia="pl-PL"/>
        </w:rPr>
      </w:pPr>
      <w:r w:rsidRPr="002F492F">
        <w:rPr>
          <w:rFonts w:ascii="Times New Roman" w:eastAsia="Times New Roman" w:hAnsi="Times New Roman"/>
          <w:sz w:val="22"/>
          <w:szCs w:val="22"/>
          <w:lang w:eastAsia="pl-PL"/>
        </w:rPr>
        <w:lastRenderedPageBreak/>
        <w:t>Procedura oceny zgodności operacji z LSR polega na dokonaniu</w:t>
      </w:r>
      <w:r w:rsidR="002F492F" w:rsidRPr="002F492F">
        <w:rPr>
          <w:rFonts w:ascii="Times New Roman" w:eastAsia="Times New Roman" w:hAnsi="Times New Roman"/>
          <w:sz w:val="22"/>
          <w:szCs w:val="22"/>
          <w:lang w:eastAsia="pl-PL"/>
        </w:rPr>
        <w:t xml:space="preserve"> przez członków Rady</w:t>
      </w:r>
      <w:r w:rsidRPr="002F492F">
        <w:rPr>
          <w:rFonts w:ascii="Times New Roman" w:eastAsia="Times New Roman" w:hAnsi="Times New Roman"/>
          <w:sz w:val="22"/>
          <w:szCs w:val="22"/>
          <w:lang w:eastAsia="pl-PL"/>
        </w:rPr>
        <w:t xml:space="preserve">, oceny zgodności celów i zakresu operacji z celami ogólnymi i szczegółowymi  zapisanymi w LSR. </w:t>
      </w:r>
      <w:r w:rsidR="002F492F" w:rsidRPr="002F492F">
        <w:rPr>
          <w:rFonts w:ascii="Times New Roman" w:eastAsia="Times New Roman" w:hAnsi="Times New Roman"/>
          <w:sz w:val="22"/>
          <w:szCs w:val="22"/>
          <w:lang w:eastAsia="pl-PL"/>
        </w:rPr>
        <w:t>Pozytywna ocen na tym etapie pozwala na dalszą ocenę zgodności z PROW 2014-2020. Negatywna ocena kończy bieg wniosku. W tym przypadku kryteriami oceny są cele LSR.</w:t>
      </w:r>
    </w:p>
    <w:tbl>
      <w:tblPr>
        <w:tblpPr w:leftFromText="141" w:rightFromText="141" w:vertAnchor="text" w:horzAnchor="margin" w:tblpY="293"/>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4409"/>
        <w:gridCol w:w="4961"/>
        <w:gridCol w:w="5528"/>
      </w:tblGrid>
      <w:tr w:rsidR="002F492F" w:rsidRPr="002F492F" w:rsidTr="00881E3D">
        <w:trPr>
          <w:cantSplit/>
          <w:trHeight w:val="1382"/>
        </w:trPr>
        <w:tc>
          <w:tcPr>
            <w:tcW w:w="661" w:type="dxa"/>
            <w:shd w:val="clear" w:color="auto" w:fill="F2F2F2" w:themeFill="background1" w:themeFillShade="F2"/>
            <w:textDirection w:val="btLr"/>
            <w:vAlign w:val="center"/>
          </w:tcPr>
          <w:p w:rsidR="002F492F" w:rsidRPr="002F492F" w:rsidRDefault="002F492F" w:rsidP="002F492F">
            <w:pPr>
              <w:widowControl/>
              <w:suppressAutoHyphens w:val="0"/>
              <w:spacing w:before="0" w:after="40" w:line="192" w:lineRule="auto"/>
              <w:ind w:left="0" w:right="0"/>
              <w:contextualSpacing/>
              <w:jc w:val="center"/>
              <w:rPr>
                <w:rFonts w:ascii="Calibri" w:eastAsia="Cambria" w:hAnsi="Calibri"/>
                <w:b/>
                <w:spacing w:val="-6"/>
                <w:sz w:val="22"/>
                <w:szCs w:val="22"/>
                <w:lang w:eastAsia="pl-PL"/>
              </w:rPr>
            </w:pPr>
            <w:r w:rsidRPr="002F492F">
              <w:rPr>
                <w:rFonts w:ascii="Calibri" w:eastAsia="Cambria" w:hAnsi="Calibri"/>
                <w:b/>
                <w:spacing w:val="-6"/>
                <w:sz w:val="22"/>
                <w:szCs w:val="22"/>
                <w:lang w:eastAsia="pl-PL"/>
              </w:rPr>
              <w:t>CELE OGÓLNE</w:t>
            </w:r>
          </w:p>
        </w:tc>
        <w:tc>
          <w:tcPr>
            <w:tcW w:w="4409" w:type="dxa"/>
            <w:shd w:val="clear" w:color="auto" w:fill="F2F2F2" w:themeFill="background1" w:themeFillShade="F2"/>
            <w:vAlign w:val="center"/>
          </w:tcPr>
          <w:p w:rsidR="002F492F" w:rsidRPr="002F492F" w:rsidRDefault="002F492F" w:rsidP="002F492F">
            <w:pPr>
              <w:widowControl/>
              <w:suppressAutoHyphens w:val="0"/>
              <w:spacing w:before="0" w:after="40" w:line="192" w:lineRule="auto"/>
              <w:ind w:left="0" w:right="0"/>
              <w:contextualSpacing/>
              <w:rPr>
                <w:rFonts w:ascii="Calibri" w:eastAsia="Cambria" w:hAnsi="Calibri"/>
                <w:spacing w:val="-6"/>
                <w:sz w:val="22"/>
                <w:szCs w:val="22"/>
                <w:lang w:eastAsia="pl-PL"/>
              </w:rPr>
            </w:pPr>
            <w:r w:rsidRPr="002F492F">
              <w:rPr>
                <w:rFonts w:ascii="Calibri" w:eastAsia="Cambria" w:hAnsi="Calibri"/>
                <w:spacing w:val="-6"/>
                <w:sz w:val="22"/>
                <w:szCs w:val="22"/>
                <w:lang w:eastAsia="pl-PL"/>
              </w:rPr>
              <w:t>I. Poprawa atrakcyjności i zrównoważenie rozwoju turystycznego obszaru LGD Partnerstwo Ducha Gór, opartego na zasobach, przy udziale społeczności lokalnych poprzez innowacyjność, z poszanowaniem środowiska i klimatu do 2020(23) r.</w:t>
            </w:r>
          </w:p>
        </w:tc>
        <w:tc>
          <w:tcPr>
            <w:tcW w:w="4961" w:type="dxa"/>
            <w:shd w:val="clear" w:color="auto" w:fill="F2F2F2" w:themeFill="background1" w:themeFillShade="F2"/>
            <w:vAlign w:val="center"/>
          </w:tcPr>
          <w:p w:rsidR="002F492F" w:rsidRPr="002F492F" w:rsidRDefault="002F492F" w:rsidP="002F492F">
            <w:pPr>
              <w:widowControl/>
              <w:suppressAutoHyphens w:val="0"/>
              <w:spacing w:before="0" w:after="40" w:line="192" w:lineRule="auto"/>
              <w:ind w:left="0" w:right="0"/>
              <w:contextualSpacing/>
              <w:rPr>
                <w:rFonts w:ascii="Calibri" w:eastAsia="Cambria" w:hAnsi="Calibri"/>
                <w:spacing w:val="-6"/>
                <w:sz w:val="22"/>
                <w:szCs w:val="22"/>
                <w:lang w:eastAsia="pl-PL"/>
              </w:rPr>
            </w:pPr>
            <w:r w:rsidRPr="002F492F">
              <w:rPr>
                <w:rFonts w:ascii="Calibri" w:eastAsia="Cambria" w:hAnsi="Calibri"/>
                <w:spacing w:val="-6"/>
                <w:sz w:val="22"/>
                <w:szCs w:val="22"/>
                <w:lang w:eastAsia="pl-PL"/>
              </w:rPr>
              <w:t>II.   Wspieranie zrównoważonego rozwoju przedsiębiorczości i lokalnego rozwoju gospodarczego obszaru LGD Partnerstwo Ducha Gór  opartego na zasobach,  poprzez innowacyjność, z poszanowaniem środowiska i klimatu do 2020(23) r.</w:t>
            </w:r>
          </w:p>
        </w:tc>
        <w:tc>
          <w:tcPr>
            <w:tcW w:w="5528" w:type="dxa"/>
            <w:shd w:val="clear" w:color="auto" w:fill="F2F2F2" w:themeFill="background1" w:themeFillShade="F2"/>
            <w:vAlign w:val="center"/>
          </w:tcPr>
          <w:p w:rsidR="002F492F" w:rsidRPr="002F492F" w:rsidRDefault="002F492F" w:rsidP="002F492F">
            <w:pPr>
              <w:widowControl/>
              <w:suppressAutoHyphens w:val="0"/>
              <w:spacing w:before="0" w:after="40" w:line="192" w:lineRule="auto"/>
              <w:ind w:left="0" w:right="0"/>
              <w:contextualSpacing/>
              <w:rPr>
                <w:rFonts w:ascii="Calibri" w:eastAsia="Cambria" w:hAnsi="Calibri"/>
                <w:spacing w:val="-6"/>
                <w:sz w:val="22"/>
                <w:szCs w:val="22"/>
                <w:lang w:eastAsia="pl-PL"/>
              </w:rPr>
            </w:pPr>
            <w:r w:rsidRPr="002F492F">
              <w:rPr>
                <w:rFonts w:ascii="Calibri" w:eastAsia="Cambria" w:hAnsi="Calibri"/>
                <w:spacing w:val="-6"/>
                <w:sz w:val="22"/>
                <w:szCs w:val="22"/>
                <w:lang w:eastAsia="pl-PL"/>
              </w:rPr>
              <w:t>III. Włączanie i integrowanie</w:t>
            </w:r>
          </w:p>
          <w:p w:rsidR="002F492F" w:rsidRPr="002F492F" w:rsidRDefault="002F492F" w:rsidP="002F492F">
            <w:pPr>
              <w:widowControl/>
              <w:suppressAutoHyphens w:val="0"/>
              <w:spacing w:before="0" w:after="40" w:line="192" w:lineRule="auto"/>
              <w:ind w:left="0" w:right="0"/>
              <w:contextualSpacing/>
              <w:rPr>
                <w:rFonts w:ascii="Calibri" w:eastAsia="Cambria" w:hAnsi="Calibri"/>
                <w:spacing w:val="-6"/>
                <w:sz w:val="22"/>
                <w:szCs w:val="22"/>
                <w:lang w:eastAsia="pl-PL"/>
              </w:rPr>
            </w:pPr>
            <w:r w:rsidRPr="002F492F">
              <w:rPr>
                <w:rFonts w:ascii="Calibri" w:eastAsia="Cambria" w:hAnsi="Calibri"/>
                <w:spacing w:val="-6"/>
                <w:sz w:val="22"/>
                <w:szCs w:val="22"/>
                <w:lang w:eastAsia="pl-PL"/>
              </w:rPr>
              <w:t>społeczności lokalnych  oraz podmiotów ekonomii społecznej wokół rozwoju własnych miejscowości,  w oparciu o zasoby, poprzez innowacyjność, z poszanowaniem środowiska i klimatu do 2020(23) r.</w:t>
            </w:r>
          </w:p>
        </w:tc>
      </w:tr>
      <w:tr w:rsidR="002F492F" w:rsidRPr="002F492F" w:rsidTr="00881E3D">
        <w:trPr>
          <w:cantSplit/>
          <w:trHeight w:val="1317"/>
        </w:trPr>
        <w:tc>
          <w:tcPr>
            <w:tcW w:w="661" w:type="dxa"/>
            <w:shd w:val="clear" w:color="auto" w:fill="FABF8F" w:themeFill="accent6" w:themeFillTint="99"/>
            <w:textDirection w:val="btLr"/>
            <w:vAlign w:val="center"/>
          </w:tcPr>
          <w:p w:rsidR="002F492F" w:rsidRPr="002F492F" w:rsidRDefault="002F492F" w:rsidP="002F492F">
            <w:pPr>
              <w:widowControl/>
              <w:suppressAutoHyphens w:val="0"/>
              <w:spacing w:before="0" w:after="40" w:line="192" w:lineRule="auto"/>
              <w:ind w:left="0" w:right="0"/>
              <w:contextualSpacing/>
              <w:jc w:val="center"/>
              <w:rPr>
                <w:rFonts w:ascii="Calibri" w:eastAsia="Cambria" w:hAnsi="Calibri"/>
                <w:b/>
                <w:spacing w:val="-6"/>
                <w:sz w:val="22"/>
                <w:szCs w:val="22"/>
                <w:lang w:eastAsia="pl-PL"/>
              </w:rPr>
            </w:pPr>
            <w:r w:rsidRPr="002F492F">
              <w:rPr>
                <w:rFonts w:ascii="Calibri" w:eastAsia="Cambria" w:hAnsi="Calibri"/>
                <w:b/>
                <w:spacing w:val="-6"/>
                <w:sz w:val="22"/>
                <w:szCs w:val="22"/>
                <w:lang w:eastAsia="pl-PL"/>
              </w:rPr>
              <w:t>Cel szczegółowy</w:t>
            </w:r>
          </w:p>
        </w:tc>
        <w:tc>
          <w:tcPr>
            <w:tcW w:w="4409" w:type="dxa"/>
            <w:shd w:val="clear" w:color="auto" w:fill="FFFFFF" w:themeFill="background1"/>
            <w:vAlign w:val="center"/>
          </w:tcPr>
          <w:p w:rsidR="002F492F" w:rsidRPr="002F492F" w:rsidRDefault="002F492F" w:rsidP="002F492F">
            <w:pPr>
              <w:widowControl/>
              <w:suppressAutoHyphens w:val="0"/>
              <w:spacing w:before="0" w:after="40" w:line="192" w:lineRule="auto"/>
              <w:ind w:left="0" w:right="0"/>
              <w:contextualSpacing/>
              <w:rPr>
                <w:rFonts w:ascii="Calibri" w:eastAsia="Cambria" w:hAnsi="Calibri"/>
                <w:spacing w:val="-6"/>
                <w:sz w:val="22"/>
                <w:szCs w:val="22"/>
                <w:lang w:eastAsia="pl-PL"/>
              </w:rPr>
            </w:pPr>
            <w:r w:rsidRPr="002F492F">
              <w:rPr>
                <w:rFonts w:ascii="Calibri" w:eastAsia="Cambria" w:hAnsi="Calibri"/>
                <w:spacing w:val="-6"/>
                <w:sz w:val="22"/>
                <w:szCs w:val="22"/>
                <w:lang w:eastAsia="pl-PL"/>
              </w:rPr>
              <w:t>I.1. Poprawa dostępności do infrastruktury turystycznej, rekreacyjnej i kulturowej, opartej na zasobach, innowacyjnej,   z poszanowaniem środowiska i klimatu  do 2020(23) r.</w:t>
            </w:r>
          </w:p>
        </w:tc>
        <w:tc>
          <w:tcPr>
            <w:tcW w:w="4961" w:type="dxa"/>
            <w:shd w:val="clear" w:color="auto" w:fill="FFFFFF" w:themeFill="background1"/>
            <w:vAlign w:val="center"/>
          </w:tcPr>
          <w:p w:rsidR="002F492F" w:rsidRPr="002F492F" w:rsidRDefault="002F492F" w:rsidP="002F492F">
            <w:pPr>
              <w:widowControl/>
              <w:suppressAutoHyphens w:val="0"/>
              <w:spacing w:before="0" w:after="40" w:line="192" w:lineRule="auto"/>
              <w:ind w:left="0" w:right="0"/>
              <w:contextualSpacing/>
              <w:rPr>
                <w:rFonts w:ascii="Calibri" w:eastAsia="Cambria" w:hAnsi="Calibri"/>
                <w:spacing w:val="-6"/>
                <w:sz w:val="22"/>
                <w:szCs w:val="22"/>
                <w:lang w:eastAsia="pl-PL"/>
              </w:rPr>
            </w:pPr>
            <w:r w:rsidRPr="002F492F">
              <w:rPr>
                <w:rFonts w:ascii="Calibri" w:eastAsia="Cambria" w:hAnsi="Calibri"/>
                <w:spacing w:val="-6"/>
                <w:sz w:val="22"/>
                <w:szCs w:val="22"/>
                <w:lang w:eastAsia="pl-PL"/>
              </w:rPr>
              <w:t>II.1. Zwiększenie liczby nowych miejsc pracy na obszarze LGD,  w oparciu o lokalne zasoby, innowacyjnych,  z poszanowaniem środowiska i klimatu  do 2020(23) r.</w:t>
            </w:r>
          </w:p>
        </w:tc>
        <w:tc>
          <w:tcPr>
            <w:tcW w:w="5528" w:type="dxa"/>
            <w:shd w:val="clear" w:color="auto" w:fill="FFFFFF" w:themeFill="background1"/>
            <w:vAlign w:val="center"/>
          </w:tcPr>
          <w:p w:rsidR="002F492F" w:rsidRPr="002F492F" w:rsidRDefault="002F492F" w:rsidP="002F492F">
            <w:pPr>
              <w:widowControl/>
              <w:suppressAutoHyphens w:val="0"/>
              <w:spacing w:before="0" w:after="40" w:line="192" w:lineRule="auto"/>
              <w:ind w:left="0" w:right="0"/>
              <w:contextualSpacing/>
              <w:rPr>
                <w:rFonts w:ascii="Calibri" w:eastAsia="Cambria" w:hAnsi="Calibri"/>
                <w:spacing w:val="-6"/>
                <w:sz w:val="22"/>
                <w:szCs w:val="22"/>
                <w:lang w:eastAsia="pl-PL"/>
              </w:rPr>
            </w:pPr>
            <w:r w:rsidRPr="002F492F">
              <w:rPr>
                <w:rFonts w:ascii="Calibri" w:eastAsia="Cambria" w:hAnsi="Calibri"/>
                <w:spacing w:val="-6"/>
                <w:sz w:val="22"/>
                <w:szCs w:val="22"/>
                <w:lang w:eastAsia="pl-PL"/>
              </w:rPr>
              <w:t>III.1. Zwiększenie zaangażowania mieszkańców w rozwój obszaru, z wykorzystaniem rozwiązań  innowacyjnych, z poszanowaniem środowiska i klimatu na obszarze LGD Partnerstwo Ducha Gór do 2020(23) r.</w:t>
            </w:r>
          </w:p>
        </w:tc>
      </w:tr>
      <w:tr w:rsidR="002F492F" w:rsidRPr="002F492F" w:rsidTr="00881E3D">
        <w:trPr>
          <w:cantSplit/>
          <w:trHeight w:val="2228"/>
        </w:trPr>
        <w:tc>
          <w:tcPr>
            <w:tcW w:w="661" w:type="dxa"/>
            <w:shd w:val="clear" w:color="auto" w:fill="FABF8F" w:themeFill="accent6" w:themeFillTint="99"/>
            <w:textDirection w:val="btLr"/>
            <w:vAlign w:val="center"/>
          </w:tcPr>
          <w:p w:rsidR="002F492F" w:rsidRPr="002F492F" w:rsidRDefault="002F492F" w:rsidP="002F492F">
            <w:pPr>
              <w:widowControl/>
              <w:suppressAutoHyphens w:val="0"/>
              <w:spacing w:before="0" w:after="40" w:line="192" w:lineRule="auto"/>
              <w:ind w:left="0" w:right="0"/>
              <w:contextualSpacing/>
              <w:jc w:val="center"/>
              <w:rPr>
                <w:rFonts w:ascii="Calibri" w:eastAsia="Cambria" w:hAnsi="Calibri"/>
                <w:b/>
                <w:spacing w:val="-6"/>
                <w:sz w:val="22"/>
                <w:szCs w:val="22"/>
                <w:lang w:eastAsia="pl-PL"/>
              </w:rPr>
            </w:pPr>
            <w:r w:rsidRPr="002F492F">
              <w:rPr>
                <w:rFonts w:ascii="Calibri" w:eastAsia="Cambria" w:hAnsi="Calibri"/>
                <w:b/>
                <w:spacing w:val="-6"/>
                <w:sz w:val="22"/>
                <w:szCs w:val="22"/>
                <w:lang w:eastAsia="pl-PL"/>
              </w:rPr>
              <w:t>PRZEDSIĘWZIĘCIA</w:t>
            </w:r>
          </w:p>
        </w:tc>
        <w:tc>
          <w:tcPr>
            <w:tcW w:w="4409" w:type="dxa"/>
            <w:shd w:val="clear" w:color="auto" w:fill="FFFFFF" w:themeFill="background1"/>
            <w:vAlign w:val="center"/>
          </w:tcPr>
          <w:p w:rsidR="002F492F" w:rsidRPr="002F492F" w:rsidRDefault="002F492F" w:rsidP="002F492F">
            <w:pPr>
              <w:widowControl/>
              <w:suppressAutoHyphens w:val="0"/>
              <w:spacing w:before="0" w:after="40" w:line="192" w:lineRule="auto"/>
              <w:ind w:left="0" w:right="0"/>
              <w:contextualSpacing/>
              <w:rPr>
                <w:rFonts w:ascii="Calibri" w:eastAsia="Cambria" w:hAnsi="Calibri"/>
                <w:spacing w:val="-6"/>
                <w:sz w:val="22"/>
                <w:szCs w:val="22"/>
                <w:lang w:eastAsia="pl-PL"/>
              </w:rPr>
            </w:pPr>
            <w:r w:rsidRPr="002F492F">
              <w:rPr>
                <w:rFonts w:ascii="Calibri" w:eastAsia="Cambria" w:hAnsi="Calibri"/>
                <w:b/>
                <w:spacing w:val="-6"/>
                <w:sz w:val="22"/>
                <w:szCs w:val="22"/>
                <w:lang w:eastAsia="pl-PL"/>
              </w:rPr>
              <w:t xml:space="preserve">I.1.1 </w:t>
            </w:r>
            <w:r w:rsidRPr="002F492F">
              <w:rPr>
                <w:rFonts w:ascii="Calibri" w:eastAsia="Cambria" w:hAnsi="Calibri"/>
                <w:spacing w:val="-6"/>
                <w:sz w:val="22"/>
                <w:szCs w:val="22"/>
                <w:lang w:eastAsia="pl-PL"/>
              </w:rPr>
              <w:t>Inwestycje w infrastrukturę turystyczną , rekreacyjną i kulturową, innowacyjną,  opartą na zasobach, uwzględniającą ochronę środowiska i przeciwdziałanie zmianom klimatu</w:t>
            </w:r>
          </w:p>
        </w:tc>
        <w:tc>
          <w:tcPr>
            <w:tcW w:w="4961" w:type="dxa"/>
            <w:shd w:val="clear" w:color="auto" w:fill="FFFFFF" w:themeFill="background1"/>
            <w:vAlign w:val="center"/>
          </w:tcPr>
          <w:p w:rsidR="002F492F" w:rsidRPr="002F492F" w:rsidRDefault="002F492F" w:rsidP="002F492F">
            <w:pPr>
              <w:widowControl/>
              <w:suppressAutoHyphens w:val="0"/>
              <w:spacing w:before="0" w:after="40" w:line="192" w:lineRule="auto"/>
              <w:ind w:left="0" w:right="0"/>
              <w:contextualSpacing/>
              <w:rPr>
                <w:rFonts w:ascii="Calibri" w:eastAsia="Cambria" w:hAnsi="Calibri"/>
                <w:spacing w:val="-6"/>
                <w:sz w:val="22"/>
                <w:szCs w:val="22"/>
                <w:lang w:eastAsia="pl-PL"/>
              </w:rPr>
            </w:pPr>
            <w:r w:rsidRPr="002F492F">
              <w:rPr>
                <w:rFonts w:ascii="Calibri" w:eastAsia="Cambria" w:hAnsi="Calibri"/>
                <w:b/>
                <w:spacing w:val="-6"/>
                <w:sz w:val="22"/>
                <w:szCs w:val="22"/>
                <w:lang w:eastAsia="pl-PL"/>
              </w:rPr>
              <w:t>II.1.1.</w:t>
            </w:r>
            <w:r w:rsidRPr="002F492F">
              <w:rPr>
                <w:rFonts w:ascii="Calibri" w:eastAsia="Cambria" w:hAnsi="Calibri"/>
                <w:spacing w:val="-6"/>
                <w:sz w:val="22"/>
                <w:szCs w:val="22"/>
                <w:lang w:eastAsia="pl-PL"/>
              </w:rPr>
              <w:t xml:space="preserve"> Podejmowanie działalności gospodarczej,   innowacyjnej,  uwzględniającej ochronę środowiska i przeciwdziałanie zmianom klimatu, w tym w kluczowych kierunkach dla rozwoju obszaru</w:t>
            </w:r>
          </w:p>
          <w:p w:rsidR="002F492F" w:rsidRPr="002F492F" w:rsidRDefault="002F492F" w:rsidP="002F492F">
            <w:pPr>
              <w:widowControl/>
              <w:suppressAutoHyphens w:val="0"/>
              <w:spacing w:before="0" w:after="40" w:line="192" w:lineRule="auto"/>
              <w:ind w:left="0" w:right="0"/>
              <w:contextualSpacing/>
              <w:rPr>
                <w:rFonts w:ascii="Calibri" w:eastAsia="Cambria" w:hAnsi="Calibri"/>
                <w:spacing w:val="-6"/>
                <w:sz w:val="22"/>
                <w:szCs w:val="22"/>
                <w:lang w:eastAsia="pl-PL"/>
              </w:rPr>
            </w:pPr>
            <w:r w:rsidRPr="002F492F">
              <w:rPr>
                <w:rFonts w:ascii="Calibri" w:eastAsia="Cambria" w:hAnsi="Calibri"/>
                <w:b/>
                <w:spacing w:val="-6"/>
                <w:sz w:val="22"/>
                <w:szCs w:val="22"/>
                <w:lang w:eastAsia="pl-PL"/>
              </w:rPr>
              <w:t>II.1.2.</w:t>
            </w:r>
            <w:r w:rsidRPr="002F492F">
              <w:rPr>
                <w:rFonts w:ascii="Calibri" w:eastAsia="Cambria" w:hAnsi="Calibri"/>
                <w:spacing w:val="-6"/>
                <w:sz w:val="22"/>
                <w:szCs w:val="22"/>
                <w:lang w:eastAsia="pl-PL"/>
              </w:rPr>
              <w:t xml:space="preserve"> Rozwijanie działalności gospodarczej,  innowacyjnej,  uwzględniającej ochronę środowiska i przeciwdziałanie zmianom klimatu, w tym w kluczowych kierunkach dla rozwoju obszaru</w:t>
            </w:r>
          </w:p>
        </w:tc>
        <w:tc>
          <w:tcPr>
            <w:tcW w:w="5528" w:type="dxa"/>
            <w:shd w:val="clear" w:color="auto" w:fill="FFFFFF" w:themeFill="background1"/>
            <w:vAlign w:val="center"/>
          </w:tcPr>
          <w:p w:rsidR="002F492F" w:rsidRPr="002F492F" w:rsidRDefault="002F492F" w:rsidP="002F492F">
            <w:pPr>
              <w:widowControl/>
              <w:suppressAutoHyphens w:val="0"/>
              <w:spacing w:before="0" w:after="40" w:line="192" w:lineRule="auto"/>
              <w:ind w:left="0" w:right="0"/>
              <w:contextualSpacing/>
              <w:rPr>
                <w:rFonts w:ascii="Calibri" w:eastAsia="Cambria" w:hAnsi="Calibri"/>
                <w:b/>
                <w:spacing w:val="-6"/>
                <w:sz w:val="22"/>
                <w:szCs w:val="22"/>
                <w:lang w:eastAsia="pl-PL"/>
              </w:rPr>
            </w:pPr>
            <w:r w:rsidRPr="002F492F">
              <w:rPr>
                <w:rFonts w:ascii="Calibri" w:eastAsia="Cambria" w:hAnsi="Calibri"/>
                <w:b/>
                <w:spacing w:val="-6"/>
                <w:sz w:val="22"/>
                <w:szCs w:val="22"/>
                <w:lang w:eastAsia="pl-PL"/>
              </w:rPr>
              <w:t>III.1.1.</w:t>
            </w:r>
            <w:r w:rsidRPr="002F492F">
              <w:rPr>
                <w:rFonts w:ascii="Calibri" w:eastAsia="Cambria" w:hAnsi="Calibri"/>
                <w:b/>
                <w:bCs/>
                <w:color w:val="0070C0"/>
                <w:spacing w:val="-6"/>
                <w:sz w:val="22"/>
                <w:szCs w:val="22"/>
                <w:lang w:eastAsia="pl-PL"/>
              </w:rPr>
              <w:t xml:space="preserve"> </w:t>
            </w:r>
            <w:r w:rsidRPr="002F492F">
              <w:rPr>
                <w:rFonts w:ascii="Calibri" w:eastAsia="Cambria" w:hAnsi="Calibri"/>
                <w:spacing w:val="-6"/>
                <w:sz w:val="22"/>
                <w:szCs w:val="22"/>
                <w:lang w:eastAsia="pl-PL"/>
              </w:rPr>
              <w:t xml:space="preserve"> </w:t>
            </w:r>
            <w:r w:rsidRPr="002F492F">
              <w:rPr>
                <w:rFonts w:ascii="Calibri" w:eastAsia="Cambria" w:hAnsi="Calibri"/>
                <w:b/>
                <w:spacing w:val="-6"/>
                <w:sz w:val="22"/>
                <w:szCs w:val="22"/>
                <w:lang w:eastAsia="pl-PL"/>
              </w:rPr>
              <w:t xml:space="preserve"> </w:t>
            </w:r>
            <w:r w:rsidRPr="002F492F">
              <w:rPr>
                <w:rFonts w:ascii="Calibri" w:eastAsia="Cambria" w:hAnsi="Calibri"/>
                <w:spacing w:val="-6"/>
                <w:sz w:val="22"/>
                <w:szCs w:val="22"/>
                <w:lang w:eastAsia="pl-PL"/>
              </w:rPr>
              <w:t>Włączenie społeczne poprzez realizację Festiwalu Ducha Gór.</w:t>
            </w:r>
          </w:p>
          <w:p w:rsidR="002F492F" w:rsidRPr="002F492F" w:rsidRDefault="002F492F" w:rsidP="002F492F">
            <w:pPr>
              <w:widowControl/>
              <w:suppressAutoHyphens w:val="0"/>
              <w:spacing w:before="0" w:after="40" w:line="192" w:lineRule="auto"/>
              <w:ind w:left="0" w:right="0"/>
              <w:contextualSpacing/>
              <w:rPr>
                <w:rFonts w:ascii="Calibri" w:eastAsia="Cambria" w:hAnsi="Calibri"/>
                <w:spacing w:val="-6"/>
                <w:sz w:val="22"/>
                <w:szCs w:val="22"/>
                <w:lang w:eastAsia="pl-PL"/>
              </w:rPr>
            </w:pPr>
            <w:r w:rsidRPr="002F492F">
              <w:rPr>
                <w:rFonts w:ascii="Calibri" w:eastAsia="Cambria" w:hAnsi="Calibri"/>
                <w:b/>
                <w:spacing w:val="-6"/>
                <w:sz w:val="22"/>
                <w:szCs w:val="22"/>
                <w:lang w:eastAsia="pl-PL"/>
              </w:rPr>
              <w:t xml:space="preserve">III.1.2. </w:t>
            </w:r>
            <w:r w:rsidRPr="002F492F">
              <w:rPr>
                <w:rFonts w:ascii="Calibri" w:eastAsia="Cambria" w:hAnsi="Calibri"/>
                <w:spacing w:val="-6"/>
                <w:sz w:val="22"/>
                <w:szCs w:val="22"/>
                <w:lang w:eastAsia="pl-PL"/>
              </w:rPr>
              <w:t>Inicjatywy na rzecz wzmocnienia kapitału społeczności i organizacji, w tym edukacja w zakresie ochrony środowiska i przeciwdziałania zmianom klimatu.</w:t>
            </w:r>
          </w:p>
          <w:p w:rsidR="002F492F" w:rsidRPr="002F492F" w:rsidRDefault="002F492F" w:rsidP="002F492F">
            <w:pPr>
              <w:widowControl/>
              <w:suppressAutoHyphens w:val="0"/>
              <w:spacing w:before="0" w:after="40" w:line="192" w:lineRule="auto"/>
              <w:ind w:left="0" w:right="0"/>
              <w:contextualSpacing/>
              <w:rPr>
                <w:rFonts w:ascii="Calibri" w:eastAsia="Cambria" w:hAnsi="Calibri"/>
                <w:spacing w:val="-6"/>
                <w:sz w:val="22"/>
                <w:szCs w:val="22"/>
                <w:lang w:eastAsia="pl-PL"/>
              </w:rPr>
            </w:pPr>
            <w:r w:rsidRPr="002F492F">
              <w:rPr>
                <w:rFonts w:ascii="Calibri" w:eastAsia="Cambria" w:hAnsi="Calibri"/>
                <w:b/>
                <w:spacing w:val="-6"/>
                <w:sz w:val="22"/>
                <w:szCs w:val="22"/>
                <w:lang w:eastAsia="pl-PL"/>
              </w:rPr>
              <w:t>III.1.3.</w:t>
            </w:r>
            <w:r w:rsidRPr="002F492F">
              <w:rPr>
                <w:rFonts w:ascii="Calibri" w:eastAsia="Cambria" w:hAnsi="Calibri"/>
                <w:spacing w:val="-6"/>
                <w:sz w:val="22"/>
                <w:szCs w:val="22"/>
                <w:lang w:eastAsia="pl-PL"/>
              </w:rPr>
              <w:t xml:space="preserve"> Inicjatywy na rzecz tożsamości i zachowania dziedzictwa kulturowego.</w:t>
            </w:r>
          </w:p>
          <w:p w:rsidR="002F492F" w:rsidRPr="002F492F" w:rsidRDefault="002F492F" w:rsidP="002F492F">
            <w:pPr>
              <w:widowControl/>
              <w:suppressAutoHyphens w:val="0"/>
              <w:spacing w:before="0" w:after="40" w:line="192" w:lineRule="auto"/>
              <w:ind w:left="0" w:right="0"/>
              <w:contextualSpacing/>
              <w:rPr>
                <w:rFonts w:ascii="Calibri" w:eastAsia="Cambria" w:hAnsi="Calibri"/>
                <w:spacing w:val="-6"/>
                <w:sz w:val="22"/>
                <w:szCs w:val="22"/>
                <w:lang w:eastAsia="pl-PL"/>
              </w:rPr>
            </w:pPr>
          </w:p>
        </w:tc>
      </w:tr>
      <w:tr w:rsidR="002F492F" w:rsidRPr="002F492F" w:rsidTr="00881E3D">
        <w:trPr>
          <w:cantSplit/>
          <w:trHeight w:val="1301"/>
        </w:trPr>
        <w:tc>
          <w:tcPr>
            <w:tcW w:w="661" w:type="dxa"/>
            <w:shd w:val="clear" w:color="auto" w:fill="FABF8F" w:themeFill="accent6" w:themeFillTint="99"/>
            <w:textDirection w:val="btLr"/>
            <w:vAlign w:val="center"/>
          </w:tcPr>
          <w:p w:rsidR="002F492F" w:rsidRPr="002F492F" w:rsidRDefault="002F492F" w:rsidP="002F492F">
            <w:pPr>
              <w:widowControl/>
              <w:suppressAutoHyphens w:val="0"/>
              <w:spacing w:before="0" w:after="40" w:line="192" w:lineRule="auto"/>
              <w:ind w:left="0" w:right="0"/>
              <w:contextualSpacing/>
              <w:jc w:val="center"/>
              <w:rPr>
                <w:rFonts w:ascii="Calibri" w:eastAsia="Cambria" w:hAnsi="Calibri"/>
                <w:b/>
                <w:spacing w:val="-6"/>
                <w:sz w:val="22"/>
                <w:szCs w:val="22"/>
                <w:lang w:eastAsia="pl-PL"/>
              </w:rPr>
            </w:pPr>
            <w:r w:rsidRPr="002F492F">
              <w:rPr>
                <w:rFonts w:ascii="Calibri" w:eastAsia="Cambria" w:hAnsi="Calibri"/>
                <w:b/>
                <w:spacing w:val="-6"/>
                <w:sz w:val="22"/>
                <w:szCs w:val="22"/>
                <w:lang w:eastAsia="pl-PL"/>
              </w:rPr>
              <w:t>Cel szczegółowy</w:t>
            </w:r>
          </w:p>
        </w:tc>
        <w:tc>
          <w:tcPr>
            <w:tcW w:w="4409" w:type="dxa"/>
            <w:shd w:val="clear" w:color="auto" w:fill="FFFFFF" w:themeFill="background1"/>
            <w:vAlign w:val="center"/>
          </w:tcPr>
          <w:p w:rsidR="002F492F" w:rsidRPr="002F492F" w:rsidRDefault="002F492F" w:rsidP="002F492F">
            <w:pPr>
              <w:widowControl/>
              <w:suppressAutoHyphens w:val="0"/>
              <w:spacing w:before="0" w:after="40" w:line="192" w:lineRule="auto"/>
              <w:ind w:left="0" w:right="0"/>
              <w:contextualSpacing/>
              <w:rPr>
                <w:rFonts w:ascii="Calibri" w:eastAsia="Cambria" w:hAnsi="Calibri"/>
                <w:spacing w:val="-6"/>
                <w:sz w:val="22"/>
                <w:szCs w:val="22"/>
                <w:lang w:eastAsia="pl-PL"/>
              </w:rPr>
            </w:pPr>
            <w:r w:rsidRPr="002F492F">
              <w:rPr>
                <w:rFonts w:ascii="Calibri" w:eastAsia="Cambria" w:hAnsi="Calibri"/>
                <w:spacing w:val="-6"/>
                <w:sz w:val="22"/>
                <w:szCs w:val="22"/>
                <w:lang w:eastAsia="pl-PL"/>
              </w:rPr>
              <w:t>I.2.  Poprawa promocji obszaru LGD Partnerstwo Ducha Gór pod wspólnym szyldem – Kraina Ducha Gór do 2020(23) r.</w:t>
            </w:r>
          </w:p>
        </w:tc>
        <w:tc>
          <w:tcPr>
            <w:tcW w:w="4961" w:type="dxa"/>
            <w:shd w:val="clear" w:color="auto" w:fill="FFFFFF" w:themeFill="background1"/>
            <w:vAlign w:val="center"/>
          </w:tcPr>
          <w:p w:rsidR="002F492F" w:rsidRPr="002F492F" w:rsidRDefault="002F492F" w:rsidP="002F492F">
            <w:pPr>
              <w:widowControl/>
              <w:suppressAutoHyphens w:val="0"/>
              <w:spacing w:before="0" w:after="40" w:line="192" w:lineRule="auto"/>
              <w:ind w:left="0" w:right="0"/>
              <w:contextualSpacing/>
              <w:rPr>
                <w:rFonts w:ascii="Calibri" w:eastAsia="Cambria" w:hAnsi="Calibri"/>
                <w:spacing w:val="-6"/>
                <w:sz w:val="22"/>
                <w:szCs w:val="22"/>
                <w:lang w:eastAsia="pl-PL"/>
              </w:rPr>
            </w:pPr>
            <w:r w:rsidRPr="002F492F">
              <w:rPr>
                <w:rFonts w:ascii="Calibri" w:eastAsia="Cambria" w:hAnsi="Calibri"/>
                <w:spacing w:val="-6"/>
                <w:sz w:val="22"/>
                <w:szCs w:val="22"/>
                <w:lang w:eastAsia="pl-PL"/>
              </w:rPr>
              <w:t>II.2. Wspieranie przedsiębiorczości, opartej na zasobach lokalnych, innowacyjnych,  z poszanowaniem środowiska i klimatu  do 2020(23) r.</w:t>
            </w:r>
          </w:p>
        </w:tc>
        <w:tc>
          <w:tcPr>
            <w:tcW w:w="5528" w:type="dxa"/>
            <w:shd w:val="clear" w:color="auto" w:fill="FFFFFF" w:themeFill="background1"/>
            <w:vAlign w:val="center"/>
          </w:tcPr>
          <w:p w:rsidR="002F492F" w:rsidRPr="002F492F" w:rsidRDefault="002F492F" w:rsidP="002F492F">
            <w:pPr>
              <w:widowControl/>
              <w:suppressAutoHyphens w:val="0"/>
              <w:spacing w:before="0" w:after="40" w:line="192" w:lineRule="auto"/>
              <w:ind w:left="0" w:right="0"/>
              <w:contextualSpacing/>
              <w:rPr>
                <w:rFonts w:ascii="Calibri" w:eastAsia="Cambria" w:hAnsi="Calibri"/>
                <w:spacing w:val="-6"/>
                <w:sz w:val="22"/>
                <w:szCs w:val="22"/>
                <w:lang w:eastAsia="pl-PL"/>
              </w:rPr>
            </w:pPr>
            <w:r w:rsidRPr="002F492F">
              <w:rPr>
                <w:rFonts w:ascii="Calibri" w:eastAsia="Cambria" w:hAnsi="Calibri"/>
                <w:spacing w:val="-6"/>
                <w:sz w:val="22"/>
                <w:szCs w:val="22"/>
                <w:lang w:eastAsia="pl-PL"/>
              </w:rPr>
              <w:t>III.2. Wspieranie włączenia społecznego na obszarze LGD Partnerstwo Ducha Gór do 2020(23) r.</w:t>
            </w:r>
          </w:p>
        </w:tc>
      </w:tr>
      <w:tr w:rsidR="002F492F" w:rsidRPr="002F492F" w:rsidTr="00881E3D">
        <w:trPr>
          <w:cantSplit/>
          <w:trHeight w:val="1110"/>
        </w:trPr>
        <w:tc>
          <w:tcPr>
            <w:tcW w:w="661" w:type="dxa"/>
            <w:shd w:val="clear" w:color="auto" w:fill="FABF8F" w:themeFill="accent6" w:themeFillTint="99"/>
            <w:textDirection w:val="btLr"/>
            <w:vAlign w:val="center"/>
          </w:tcPr>
          <w:p w:rsidR="002F492F" w:rsidRPr="002F492F" w:rsidRDefault="002F492F" w:rsidP="002F492F">
            <w:pPr>
              <w:widowControl/>
              <w:suppressAutoHyphens w:val="0"/>
              <w:spacing w:before="0" w:after="40" w:line="192" w:lineRule="auto"/>
              <w:ind w:left="0" w:right="0"/>
              <w:contextualSpacing/>
              <w:jc w:val="center"/>
              <w:rPr>
                <w:rFonts w:ascii="Calibri" w:eastAsia="Cambria" w:hAnsi="Calibri"/>
                <w:b/>
                <w:spacing w:val="-6"/>
                <w:sz w:val="22"/>
                <w:szCs w:val="22"/>
                <w:lang w:eastAsia="pl-PL"/>
              </w:rPr>
            </w:pPr>
            <w:r w:rsidRPr="002F492F">
              <w:rPr>
                <w:rFonts w:ascii="Calibri" w:eastAsia="Cambria" w:hAnsi="Calibri"/>
                <w:b/>
                <w:spacing w:val="-6"/>
                <w:sz w:val="22"/>
                <w:szCs w:val="22"/>
                <w:lang w:eastAsia="pl-PL"/>
              </w:rPr>
              <w:t>PRZEDSIĘWZIĘCIA</w:t>
            </w:r>
          </w:p>
        </w:tc>
        <w:tc>
          <w:tcPr>
            <w:tcW w:w="4409" w:type="dxa"/>
            <w:shd w:val="clear" w:color="auto" w:fill="FFFFFF" w:themeFill="background1"/>
            <w:vAlign w:val="center"/>
          </w:tcPr>
          <w:p w:rsidR="002F492F" w:rsidRPr="002F492F" w:rsidRDefault="002F492F" w:rsidP="002F492F">
            <w:pPr>
              <w:widowControl/>
              <w:suppressAutoHyphens w:val="0"/>
              <w:spacing w:before="0" w:after="40" w:line="192" w:lineRule="auto"/>
              <w:ind w:left="0" w:right="0"/>
              <w:contextualSpacing/>
              <w:rPr>
                <w:rFonts w:ascii="Calibri" w:eastAsia="Cambria" w:hAnsi="Calibri"/>
                <w:spacing w:val="-6"/>
                <w:sz w:val="22"/>
                <w:szCs w:val="22"/>
                <w:lang w:eastAsia="pl-PL"/>
              </w:rPr>
            </w:pPr>
            <w:r w:rsidRPr="002F492F">
              <w:rPr>
                <w:rFonts w:ascii="Calibri" w:eastAsia="Cambria" w:hAnsi="Calibri"/>
                <w:b/>
                <w:spacing w:val="-6"/>
                <w:sz w:val="22"/>
                <w:szCs w:val="22"/>
                <w:lang w:eastAsia="pl-PL"/>
              </w:rPr>
              <w:t xml:space="preserve">I.2.1. </w:t>
            </w:r>
            <w:r w:rsidRPr="002F492F">
              <w:rPr>
                <w:rFonts w:ascii="Calibri" w:eastAsia="Cambria" w:hAnsi="Calibri"/>
                <w:spacing w:val="-6"/>
                <w:sz w:val="22"/>
                <w:szCs w:val="22"/>
                <w:lang w:eastAsia="pl-PL"/>
              </w:rPr>
              <w:t xml:space="preserve"> Zintegrowany system informacji i zarządzania turystyką.</w:t>
            </w:r>
            <w:r w:rsidRPr="002F492F">
              <w:rPr>
                <w:rFonts w:ascii="Calibri" w:eastAsia="Cambria" w:hAnsi="Calibri"/>
                <w:b/>
                <w:spacing w:val="-6"/>
                <w:sz w:val="22"/>
                <w:szCs w:val="22"/>
                <w:lang w:eastAsia="pl-PL"/>
              </w:rPr>
              <w:t>.</w:t>
            </w:r>
          </w:p>
          <w:p w:rsidR="002F492F" w:rsidRPr="002F492F" w:rsidRDefault="002F492F" w:rsidP="002F492F">
            <w:pPr>
              <w:widowControl/>
              <w:suppressAutoHyphens w:val="0"/>
              <w:spacing w:before="0" w:after="40" w:line="192" w:lineRule="auto"/>
              <w:ind w:left="0" w:right="0"/>
              <w:contextualSpacing/>
              <w:rPr>
                <w:rFonts w:ascii="Calibri" w:eastAsia="Cambria" w:hAnsi="Calibri"/>
                <w:spacing w:val="-6"/>
                <w:sz w:val="22"/>
                <w:szCs w:val="22"/>
                <w:lang w:eastAsia="pl-PL"/>
              </w:rPr>
            </w:pPr>
            <w:r w:rsidRPr="002F492F">
              <w:rPr>
                <w:rFonts w:ascii="Calibri" w:eastAsia="Cambria" w:hAnsi="Calibri"/>
                <w:b/>
                <w:spacing w:val="-6"/>
                <w:sz w:val="22"/>
                <w:szCs w:val="22"/>
                <w:lang w:eastAsia="pl-PL"/>
              </w:rPr>
              <w:t>I.2.2.</w:t>
            </w:r>
            <w:r w:rsidRPr="002F492F">
              <w:rPr>
                <w:rFonts w:ascii="Calibri" w:eastAsia="Cambria" w:hAnsi="Calibri"/>
                <w:spacing w:val="-6"/>
                <w:sz w:val="22"/>
                <w:szCs w:val="22"/>
                <w:lang w:eastAsia="pl-PL"/>
              </w:rPr>
              <w:t xml:space="preserve">  Wspólne działania promocyjne całego obszaru LGD Partnerstwo Ducha Gór pod wspólnym szyldem – Kraina Ducha Gór.</w:t>
            </w:r>
          </w:p>
          <w:p w:rsidR="002F492F" w:rsidRPr="002F492F" w:rsidRDefault="002F492F" w:rsidP="002F492F">
            <w:pPr>
              <w:widowControl/>
              <w:suppressAutoHyphens w:val="0"/>
              <w:spacing w:before="0" w:after="40" w:line="192" w:lineRule="auto"/>
              <w:ind w:left="0" w:right="0"/>
              <w:contextualSpacing/>
              <w:rPr>
                <w:rFonts w:ascii="Calibri" w:eastAsia="Cambria" w:hAnsi="Calibri"/>
                <w:b/>
                <w:spacing w:val="-6"/>
                <w:sz w:val="22"/>
                <w:szCs w:val="22"/>
                <w:lang w:eastAsia="pl-PL"/>
              </w:rPr>
            </w:pPr>
            <w:r w:rsidRPr="002F492F">
              <w:rPr>
                <w:rFonts w:ascii="Calibri" w:eastAsia="Cambria" w:hAnsi="Calibri"/>
                <w:b/>
                <w:spacing w:val="-6"/>
                <w:sz w:val="22"/>
                <w:szCs w:val="22"/>
                <w:lang w:eastAsia="pl-PL"/>
              </w:rPr>
              <w:t xml:space="preserve">I.2.3. </w:t>
            </w:r>
            <w:r w:rsidRPr="002F492F">
              <w:rPr>
                <w:rFonts w:ascii="Calibri" w:eastAsia="Cambria" w:hAnsi="Calibri"/>
                <w:spacing w:val="-6"/>
                <w:sz w:val="22"/>
                <w:szCs w:val="22"/>
                <w:lang w:eastAsia="pl-PL"/>
              </w:rPr>
              <w:t xml:space="preserve">  Promocja międzynarodowa obszaru, produktów turystycznych, marki lokalnej, sieciujących tematycznie zasoby, usługi i produkty.</w:t>
            </w:r>
          </w:p>
        </w:tc>
        <w:tc>
          <w:tcPr>
            <w:tcW w:w="4961" w:type="dxa"/>
            <w:shd w:val="clear" w:color="auto" w:fill="FFFFFF" w:themeFill="background1"/>
            <w:vAlign w:val="center"/>
          </w:tcPr>
          <w:p w:rsidR="002F492F" w:rsidRPr="002F492F" w:rsidRDefault="002F492F" w:rsidP="002F492F">
            <w:pPr>
              <w:widowControl/>
              <w:suppressAutoHyphens w:val="0"/>
              <w:spacing w:before="0" w:after="40" w:line="192" w:lineRule="auto"/>
              <w:ind w:left="0" w:right="0"/>
              <w:contextualSpacing/>
              <w:rPr>
                <w:rFonts w:ascii="Calibri" w:eastAsia="Cambria" w:hAnsi="Calibri"/>
                <w:spacing w:val="-6"/>
                <w:sz w:val="22"/>
                <w:szCs w:val="22"/>
                <w:lang w:eastAsia="pl-PL"/>
              </w:rPr>
            </w:pPr>
            <w:r w:rsidRPr="002F492F">
              <w:rPr>
                <w:rFonts w:ascii="Calibri" w:eastAsia="Cambria" w:hAnsi="Calibri"/>
                <w:b/>
                <w:spacing w:val="-6"/>
                <w:sz w:val="22"/>
                <w:szCs w:val="22"/>
                <w:lang w:eastAsia="pl-PL"/>
              </w:rPr>
              <w:t>II.2.1.</w:t>
            </w:r>
            <w:r w:rsidRPr="002F492F">
              <w:rPr>
                <w:rFonts w:ascii="Calibri" w:eastAsia="Cambria" w:hAnsi="Calibri"/>
                <w:spacing w:val="-6"/>
                <w:sz w:val="22"/>
                <w:szCs w:val="22"/>
                <w:lang w:eastAsia="pl-PL"/>
              </w:rPr>
              <w:t xml:space="preserve"> Wspieranie  powstawania produktów i usług lokalnych, rozwijanie marki Karkonoska Marka Lokalna,</w:t>
            </w:r>
          </w:p>
          <w:p w:rsidR="002F492F" w:rsidRPr="002F492F" w:rsidRDefault="002F492F" w:rsidP="002F492F">
            <w:pPr>
              <w:widowControl/>
              <w:suppressAutoHyphens w:val="0"/>
              <w:spacing w:before="0" w:after="40" w:line="192" w:lineRule="auto"/>
              <w:ind w:left="0" w:right="0"/>
              <w:contextualSpacing/>
              <w:rPr>
                <w:rFonts w:ascii="Calibri" w:eastAsia="Cambria" w:hAnsi="Calibri"/>
                <w:spacing w:val="-6"/>
                <w:sz w:val="22"/>
                <w:szCs w:val="22"/>
                <w:lang w:eastAsia="pl-PL"/>
              </w:rPr>
            </w:pPr>
            <w:r w:rsidRPr="002F492F">
              <w:rPr>
                <w:rFonts w:ascii="Calibri" w:eastAsia="Cambria" w:hAnsi="Calibri"/>
                <w:b/>
                <w:spacing w:val="-6"/>
                <w:sz w:val="22"/>
                <w:szCs w:val="22"/>
                <w:lang w:eastAsia="pl-PL"/>
              </w:rPr>
              <w:t xml:space="preserve">II.2.2.  </w:t>
            </w:r>
            <w:r w:rsidRPr="002F492F">
              <w:rPr>
                <w:rFonts w:ascii="Calibri" w:eastAsia="Cambria" w:hAnsi="Calibri"/>
                <w:spacing w:val="-6"/>
                <w:sz w:val="22"/>
                <w:szCs w:val="22"/>
                <w:lang w:eastAsia="pl-PL"/>
              </w:rPr>
              <w:t>Włączenie marki lokalnej oraz miejsc związanych z żywnością do kulinarnego szlaku „Dolnośląskie Smaki”, na obszarze województwa.</w:t>
            </w:r>
          </w:p>
          <w:p w:rsidR="002F492F" w:rsidRPr="002F492F" w:rsidRDefault="002F492F" w:rsidP="002F492F">
            <w:pPr>
              <w:widowControl/>
              <w:suppressAutoHyphens w:val="0"/>
              <w:spacing w:before="0" w:after="40" w:line="192" w:lineRule="auto"/>
              <w:ind w:left="0" w:right="0"/>
              <w:contextualSpacing/>
              <w:rPr>
                <w:rFonts w:ascii="Calibri" w:eastAsia="Cambria" w:hAnsi="Calibri"/>
                <w:spacing w:val="-6"/>
                <w:sz w:val="22"/>
                <w:szCs w:val="22"/>
                <w:lang w:eastAsia="pl-PL"/>
              </w:rPr>
            </w:pPr>
          </w:p>
        </w:tc>
        <w:tc>
          <w:tcPr>
            <w:tcW w:w="5528" w:type="dxa"/>
            <w:shd w:val="clear" w:color="auto" w:fill="FFFFFF" w:themeFill="background1"/>
            <w:vAlign w:val="center"/>
          </w:tcPr>
          <w:p w:rsidR="002F492F" w:rsidRPr="002F492F" w:rsidRDefault="002F492F" w:rsidP="002F492F">
            <w:pPr>
              <w:widowControl/>
              <w:suppressAutoHyphens w:val="0"/>
              <w:spacing w:before="0" w:after="40" w:line="192" w:lineRule="auto"/>
              <w:ind w:left="0" w:right="0"/>
              <w:contextualSpacing/>
              <w:rPr>
                <w:rFonts w:ascii="Calibri" w:eastAsia="Cambria" w:hAnsi="Calibri"/>
                <w:spacing w:val="-6"/>
                <w:sz w:val="22"/>
                <w:szCs w:val="22"/>
                <w:lang w:eastAsia="pl-PL"/>
              </w:rPr>
            </w:pPr>
            <w:r w:rsidRPr="002F492F">
              <w:rPr>
                <w:rFonts w:ascii="Calibri" w:eastAsia="Cambria" w:hAnsi="Calibri"/>
                <w:b/>
                <w:spacing w:val="-6"/>
                <w:sz w:val="22"/>
                <w:szCs w:val="22"/>
                <w:lang w:eastAsia="pl-PL"/>
              </w:rPr>
              <w:t>III.2.1.</w:t>
            </w:r>
            <w:r w:rsidRPr="002F492F">
              <w:rPr>
                <w:rFonts w:ascii="Calibri" w:eastAsia="Cambria" w:hAnsi="Calibri"/>
                <w:spacing w:val="-6"/>
                <w:sz w:val="22"/>
                <w:szCs w:val="22"/>
                <w:lang w:eastAsia="pl-PL"/>
              </w:rPr>
              <w:t xml:space="preserve">  Funkcjonowanie LGD oraz aktywizacja społeczności lokalnych</w:t>
            </w:r>
          </w:p>
        </w:tc>
      </w:tr>
    </w:tbl>
    <w:p w:rsidR="002F492F" w:rsidRDefault="001907AE" w:rsidP="001907AE">
      <w:pPr>
        <w:tabs>
          <w:tab w:val="left" w:pos="5625"/>
        </w:tabs>
        <w:ind w:left="0"/>
        <w:rPr>
          <w:rFonts w:asciiTheme="minorHAnsi" w:eastAsia="Calibri" w:hAnsiTheme="minorHAnsi"/>
          <w:b/>
          <w:iCs/>
          <w:sz w:val="22"/>
          <w:szCs w:val="22"/>
        </w:rPr>
      </w:pPr>
      <w:bookmarkStart w:id="4" w:name="_Toc254534243"/>
      <w:bookmarkStart w:id="5" w:name="_Toc254513983"/>
      <w:r w:rsidRPr="001907AE">
        <w:rPr>
          <w:rFonts w:asciiTheme="minorHAnsi" w:eastAsia="Times New Roman" w:hAnsiTheme="minorHAnsi"/>
          <w:b/>
          <w:sz w:val="22"/>
          <w:szCs w:val="22"/>
          <w:lang w:eastAsia="pl-PL"/>
        </w:rPr>
        <w:t xml:space="preserve">Kryteria </w:t>
      </w:r>
      <w:r w:rsidR="002F492F" w:rsidRPr="001907AE">
        <w:rPr>
          <w:rFonts w:asciiTheme="minorHAnsi" w:eastAsia="Calibri" w:hAnsiTheme="minorHAnsi"/>
          <w:b/>
          <w:iCs/>
          <w:sz w:val="22"/>
          <w:szCs w:val="22"/>
        </w:rPr>
        <w:t>zgodności z LSR – z PROW 2014-2020</w:t>
      </w:r>
    </w:p>
    <w:p w:rsidR="002F492F" w:rsidRPr="002F492F" w:rsidRDefault="001907AE" w:rsidP="001907AE">
      <w:pPr>
        <w:tabs>
          <w:tab w:val="left" w:pos="5625"/>
        </w:tabs>
        <w:ind w:left="0"/>
        <w:rPr>
          <w:rFonts w:ascii="Times New Roman" w:eastAsia="Calibri" w:hAnsi="Times New Roman"/>
          <w:b/>
          <w:iCs/>
          <w:sz w:val="22"/>
          <w:szCs w:val="22"/>
        </w:rPr>
      </w:pPr>
      <w:r w:rsidRPr="001907AE">
        <w:rPr>
          <w:rFonts w:asciiTheme="minorHAnsi" w:eastAsia="Calibri" w:hAnsiTheme="minorHAnsi"/>
          <w:iCs/>
          <w:sz w:val="22"/>
          <w:szCs w:val="22"/>
        </w:rPr>
        <w:t xml:space="preserve">Stanowią </w:t>
      </w:r>
      <w:r w:rsidR="00881E3D" w:rsidRPr="001907AE">
        <w:rPr>
          <w:rFonts w:asciiTheme="minorHAnsi" w:eastAsia="Calibri" w:hAnsiTheme="minorHAnsi"/>
          <w:iCs/>
          <w:sz w:val="22"/>
          <w:szCs w:val="22"/>
        </w:rPr>
        <w:t>spełnienie</w:t>
      </w:r>
      <w:r w:rsidRPr="001907AE">
        <w:rPr>
          <w:rFonts w:asciiTheme="minorHAnsi" w:eastAsia="Calibri" w:hAnsiTheme="minorHAnsi"/>
          <w:iCs/>
          <w:sz w:val="22"/>
          <w:szCs w:val="22"/>
        </w:rPr>
        <w:t xml:space="preserve"> kryteriów programowych PROW 2014-2020 i nie podlegają możliwości zmiany na poziomie LGD.</w:t>
      </w:r>
    </w:p>
    <w:p w:rsidR="00497530" w:rsidRPr="00881E3D" w:rsidRDefault="00497530" w:rsidP="00881E3D">
      <w:pPr>
        <w:keepNext/>
        <w:widowControl/>
        <w:suppressAutoHyphens w:val="0"/>
        <w:spacing w:before="120" w:after="120"/>
        <w:ind w:left="0" w:right="0"/>
        <w:jc w:val="both"/>
        <w:outlineLvl w:val="1"/>
        <w:rPr>
          <w:rFonts w:asciiTheme="minorHAnsi" w:eastAsia="Calibri" w:hAnsiTheme="minorHAnsi"/>
          <w:b/>
          <w:iCs/>
          <w:sz w:val="22"/>
          <w:szCs w:val="22"/>
        </w:rPr>
      </w:pPr>
      <w:r w:rsidRPr="00881E3D">
        <w:rPr>
          <w:rFonts w:asciiTheme="minorHAnsi" w:eastAsia="Calibri" w:hAnsiTheme="minorHAnsi"/>
          <w:b/>
          <w:iCs/>
          <w:sz w:val="22"/>
          <w:szCs w:val="22"/>
        </w:rPr>
        <w:lastRenderedPageBreak/>
        <w:t>Lokalne kryteria wyboru</w:t>
      </w:r>
      <w:bookmarkEnd w:id="4"/>
      <w:bookmarkEnd w:id="5"/>
    </w:p>
    <w:p w:rsidR="00497530" w:rsidRPr="00881E3D" w:rsidRDefault="00497530" w:rsidP="00497530">
      <w:pPr>
        <w:widowControl/>
        <w:suppressAutoHyphens w:val="0"/>
        <w:spacing w:before="0" w:after="40"/>
        <w:ind w:left="0" w:right="0"/>
        <w:jc w:val="both"/>
        <w:rPr>
          <w:rFonts w:asciiTheme="minorHAnsi" w:eastAsia="Univers-PL" w:hAnsiTheme="minorHAnsi"/>
          <w:sz w:val="22"/>
          <w:szCs w:val="22"/>
          <w:lang w:eastAsia="pl-PL"/>
        </w:rPr>
      </w:pPr>
      <w:r w:rsidRPr="00881E3D">
        <w:rPr>
          <w:rFonts w:asciiTheme="minorHAnsi" w:eastAsia="Univers-PL" w:hAnsiTheme="minorHAnsi"/>
          <w:sz w:val="22"/>
          <w:szCs w:val="22"/>
          <w:lang w:eastAsia="pl-PL"/>
        </w:rPr>
        <w:t>Lokalne kryteria wyboru wyznaczane są przez LGD i mają gwarantować taki wybór projektów, który przyczynia się do realizacji założonych w Lokalnej Strategii Rozwoju celów. Mają również gwarantować, że dofinansowanie otrzymują te operacje, które są zgodne z przyjętymi kierunkami rozwoju obszaru, wynikającymi m.in. z analizy obszaru, analizy SWOT oraz oceny form i metod przyczyniających się do zagwarantowania wdrażania operacji, które będą maksymalizować skuteczność (skuteczność definiowana jako najpełniejsza odpowiedź na potrzeby społeczne) i efektywność (osiąganie celów operacji po jak najmniejszym koszcie ekonomicznym) operacji.</w:t>
      </w:r>
    </w:p>
    <w:p w:rsidR="00497530" w:rsidRPr="00881E3D" w:rsidRDefault="00497530" w:rsidP="00497530">
      <w:pPr>
        <w:widowControl/>
        <w:suppressAutoHyphens w:val="0"/>
        <w:spacing w:before="0" w:after="40"/>
        <w:ind w:left="0" w:right="0"/>
        <w:jc w:val="both"/>
        <w:rPr>
          <w:rFonts w:asciiTheme="minorHAnsi" w:eastAsia="Univers-PL" w:hAnsiTheme="minorHAnsi"/>
          <w:sz w:val="22"/>
          <w:szCs w:val="22"/>
          <w:lang w:eastAsia="pl-PL"/>
        </w:rPr>
      </w:pPr>
      <w:r w:rsidRPr="00881E3D">
        <w:rPr>
          <w:rFonts w:asciiTheme="minorHAnsi" w:eastAsia="Univers-PL" w:hAnsiTheme="minorHAnsi"/>
          <w:sz w:val="22"/>
          <w:szCs w:val="22"/>
          <w:lang w:eastAsia="pl-PL"/>
        </w:rPr>
        <w:t>Zaproponowane kryteria lokalne są szczególnie adekwatne do przeprowadzonej analizy SWOT i wniosków z niej wynikających. Tak określone kryteria mają za zadanie wspierać rozwój silnych stron obszaru, ale również niwelować słabe. Projekty spełniające kryteria lokalne będą wykorzystywały szanse obszaru i jednocześnie zapobiegały zagrożeniom.</w:t>
      </w:r>
    </w:p>
    <w:p w:rsidR="00497530" w:rsidRDefault="00497530" w:rsidP="001907AE">
      <w:pPr>
        <w:widowControl/>
        <w:suppressAutoHyphens w:val="0"/>
        <w:spacing w:before="0" w:after="40"/>
        <w:ind w:left="0" w:right="0"/>
        <w:jc w:val="both"/>
        <w:rPr>
          <w:rFonts w:asciiTheme="minorHAnsi" w:eastAsia="Univers-PL" w:hAnsiTheme="minorHAnsi"/>
          <w:sz w:val="22"/>
          <w:szCs w:val="22"/>
          <w:lang w:eastAsia="pl-PL"/>
        </w:rPr>
      </w:pPr>
      <w:r w:rsidRPr="00881E3D">
        <w:rPr>
          <w:rFonts w:asciiTheme="minorHAnsi" w:eastAsia="Univers-PL" w:hAnsiTheme="minorHAnsi"/>
          <w:sz w:val="22"/>
          <w:szCs w:val="22"/>
          <w:lang w:eastAsia="pl-PL"/>
        </w:rPr>
        <w:t xml:space="preserve">Zaproponowane w niniejszym dokumencie lokalne kryteria wyboru operacji stanowią próbę odzwierciedlenia przyjętej przez LGD polityki rozwoju, zmierzającej do jak najpełniejszego osiągnięcia celów LSR. </w:t>
      </w:r>
    </w:p>
    <w:p w:rsidR="00AF794A" w:rsidRDefault="00AF794A" w:rsidP="00AF794A">
      <w:pPr>
        <w:rPr>
          <w:rFonts w:cs="Tahoma"/>
          <w:b/>
          <w:sz w:val="22"/>
          <w:szCs w:val="22"/>
        </w:rPr>
      </w:pPr>
    </w:p>
    <w:tbl>
      <w:tblPr>
        <w:tblW w:w="49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
        <w:gridCol w:w="2335"/>
        <w:gridCol w:w="9570"/>
        <w:gridCol w:w="2973"/>
      </w:tblGrid>
      <w:tr w:rsidR="00AF794A" w:rsidTr="00AF794A">
        <w:trPr>
          <w:trHeight w:val="394"/>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F794A" w:rsidRDefault="00AF794A">
            <w:pPr>
              <w:snapToGrid w:val="0"/>
              <w:spacing w:beforeLines="40" w:before="96" w:afterLines="40" w:after="96" w:line="276" w:lineRule="auto"/>
              <w:ind w:left="172"/>
              <w:jc w:val="center"/>
              <w:rPr>
                <w:rFonts w:asciiTheme="minorHAnsi" w:hAnsiTheme="minorHAnsi" w:cs="Tahoma"/>
                <w:b/>
                <w:sz w:val="28"/>
                <w:szCs w:val="28"/>
                <w:lang w:eastAsia="ar-SA"/>
              </w:rPr>
            </w:pPr>
            <w:r>
              <w:rPr>
                <w:rFonts w:asciiTheme="minorHAnsi" w:hAnsiTheme="minorHAnsi" w:cs="Tahoma"/>
                <w:b/>
                <w:sz w:val="28"/>
                <w:szCs w:val="28"/>
                <w:lang w:eastAsia="ar-SA"/>
              </w:rPr>
              <w:t>LGD PARTNERSTWO DUCHA GÓR w ramach realizacji LSR 2014-2020</w:t>
            </w:r>
          </w:p>
          <w:p w:rsidR="00AF794A" w:rsidRDefault="00AF794A">
            <w:pPr>
              <w:snapToGrid w:val="0"/>
              <w:spacing w:beforeLines="40" w:before="96" w:afterLines="40" w:after="96" w:line="276" w:lineRule="auto"/>
              <w:ind w:left="172"/>
              <w:jc w:val="center"/>
              <w:rPr>
                <w:rFonts w:asciiTheme="minorHAnsi" w:hAnsiTheme="minorHAnsi" w:cs="Tahoma"/>
                <w:b/>
                <w:sz w:val="28"/>
                <w:szCs w:val="28"/>
                <w:lang w:eastAsia="ar-SA"/>
              </w:rPr>
            </w:pPr>
            <w:r>
              <w:rPr>
                <w:rFonts w:asciiTheme="minorHAnsi" w:hAnsiTheme="minorHAnsi" w:cs="Tahoma"/>
                <w:b/>
                <w:sz w:val="28"/>
                <w:szCs w:val="28"/>
                <w:lang w:eastAsia="ar-SA"/>
              </w:rPr>
              <w:t xml:space="preserve">Lokalne Kryteria Wyboru </w:t>
            </w:r>
          </w:p>
          <w:p w:rsidR="00AF794A" w:rsidRDefault="00AF794A">
            <w:pPr>
              <w:snapToGrid w:val="0"/>
              <w:spacing w:beforeLines="40" w:before="96" w:afterLines="40" w:after="96" w:line="276" w:lineRule="auto"/>
              <w:ind w:left="172"/>
              <w:jc w:val="center"/>
              <w:rPr>
                <w:rFonts w:asciiTheme="minorHAnsi" w:hAnsiTheme="minorHAnsi" w:cs="Tahoma"/>
                <w:b/>
                <w:sz w:val="28"/>
                <w:szCs w:val="28"/>
                <w:lang w:eastAsia="ar-SA"/>
              </w:rPr>
            </w:pPr>
            <w:r>
              <w:rPr>
                <w:rFonts w:asciiTheme="minorHAnsi" w:hAnsiTheme="minorHAnsi" w:cs="Tahoma"/>
                <w:b/>
                <w:sz w:val="28"/>
                <w:szCs w:val="28"/>
                <w:lang w:eastAsia="ar-SA"/>
              </w:rPr>
              <w:t xml:space="preserve">operacji realizowanych przez podmiot inny niż LGD </w:t>
            </w:r>
          </w:p>
          <w:p w:rsidR="00AF794A" w:rsidRDefault="00AF794A">
            <w:pPr>
              <w:snapToGrid w:val="0"/>
              <w:spacing w:beforeLines="40" w:before="96" w:afterLines="40" w:after="96" w:line="276" w:lineRule="auto"/>
              <w:ind w:left="172"/>
              <w:jc w:val="center"/>
              <w:rPr>
                <w:rFonts w:asciiTheme="minorHAnsi" w:hAnsiTheme="minorHAnsi" w:cs="Tahoma"/>
                <w:b/>
                <w:sz w:val="28"/>
                <w:szCs w:val="28"/>
                <w:lang w:eastAsia="ar-SA"/>
              </w:rPr>
            </w:pPr>
            <w:r>
              <w:rPr>
                <w:rFonts w:asciiTheme="minorHAnsi" w:hAnsiTheme="minorHAnsi" w:cs="Tahoma"/>
                <w:b/>
                <w:sz w:val="28"/>
                <w:szCs w:val="28"/>
                <w:lang w:eastAsia="ar-SA"/>
              </w:rPr>
              <w:t>I.1.1 Inwestycje w infrastrukturę turystyczną , rekreacyjną i kulturową, innowacyjną,  opartą na zasobach, uwzględniającą ochronę środowiska i przeciwdziałanie zmianom klimatu</w:t>
            </w:r>
          </w:p>
        </w:tc>
      </w:tr>
      <w:tr w:rsidR="00AF794A" w:rsidTr="00AF794A">
        <w:trPr>
          <w:trHeight w:val="394"/>
          <w:jc w:val="center"/>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AF794A" w:rsidRDefault="00AF794A" w:rsidP="00AF794A">
            <w:pPr>
              <w:pStyle w:val="Akapitzlist"/>
              <w:numPr>
                <w:ilvl w:val="0"/>
                <w:numId w:val="17"/>
              </w:numPr>
              <w:snapToGrid w:val="0"/>
              <w:spacing w:beforeLines="40" w:before="96" w:afterLines="40" w:after="96"/>
              <w:ind w:left="1166"/>
              <w:rPr>
                <w:rFonts w:cs="Tahoma"/>
                <w:b/>
                <w:lang w:eastAsia="ar-SA"/>
              </w:rPr>
            </w:pPr>
            <w:r>
              <w:rPr>
                <w:rFonts w:cs="Tahoma"/>
                <w:b/>
                <w:lang w:eastAsia="ar-SA"/>
              </w:rPr>
              <w:t xml:space="preserve">System oceny opiera się na jednakowym przyznawaniu punktów, zgodnie z punktacją wskazaną w kolumnie „punkty”. Jeżeli członek Rady uważa dane kryterium za spełnione, należy przyznać taką ilość punktów jaką wskazano w kolumnie, jeżeli uważa, że nie spełnione „0”. </w:t>
            </w:r>
          </w:p>
          <w:p w:rsidR="00AF794A" w:rsidRDefault="00AF794A" w:rsidP="00AF794A">
            <w:pPr>
              <w:pStyle w:val="Akapitzlist"/>
              <w:numPr>
                <w:ilvl w:val="0"/>
                <w:numId w:val="17"/>
              </w:numPr>
              <w:snapToGrid w:val="0"/>
              <w:spacing w:beforeLines="40" w:before="96" w:afterLines="40" w:after="96"/>
              <w:ind w:left="1166"/>
              <w:rPr>
                <w:rFonts w:cs="Tahoma"/>
                <w:b/>
                <w:lang w:eastAsia="ar-SA"/>
              </w:rPr>
            </w:pPr>
            <w:r>
              <w:rPr>
                <w:rFonts w:cs="Tahoma"/>
                <w:b/>
                <w:lang w:eastAsia="ar-SA"/>
              </w:rPr>
              <w:t xml:space="preserve">Oceniający nie może przyznać punktów cząstkowych np. 0,3 pkt lub 1,3 pkt. </w:t>
            </w:r>
          </w:p>
          <w:p w:rsidR="00AF794A" w:rsidRDefault="00AF794A" w:rsidP="00AF794A">
            <w:pPr>
              <w:pStyle w:val="Akapitzlist"/>
              <w:numPr>
                <w:ilvl w:val="0"/>
                <w:numId w:val="17"/>
              </w:numPr>
              <w:snapToGrid w:val="0"/>
              <w:spacing w:beforeLines="40" w:before="96" w:afterLines="40" w:after="96"/>
              <w:ind w:left="1166"/>
              <w:rPr>
                <w:rFonts w:cs="Tahoma"/>
                <w:b/>
                <w:lang w:eastAsia="ar-SA"/>
              </w:rPr>
            </w:pPr>
            <w:r>
              <w:rPr>
                <w:rFonts w:cs="Tahoma"/>
                <w:b/>
                <w:lang w:eastAsia="ar-SA"/>
              </w:rPr>
              <w:t>Oceniający opiera się na definicjach zawartych w kol. opis/definicje.</w:t>
            </w:r>
          </w:p>
          <w:p w:rsidR="00AF794A" w:rsidRDefault="00AF794A" w:rsidP="00AF794A">
            <w:pPr>
              <w:pStyle w:val="Akapitzlist"/>
              <w:numPr>
                <w:ilvl w:val="0"/>
                <w:numId w:val="17"/>
              </w:numPr>
              <w:snapToGrid w:val="0"/>
              <w:spacing w:beforeLines="40" w:before="96" w:afterLines="40" w:after="96"/>
              <w:ind w:left="1166"/>
              <w:rPr>
                <w:rFonts w:cs="Tahoma"/>
                <w:b/>
                <w:lang w:eastAsia="ar-SA"/>
              </w:rPr>
            </w:pPr>
            <w:r>
              <w:rPr>
                <w:rFonts w:cs="Tahoma"/>
                <w:b/>
                <w:lang w:eastAsia="ar-SA"/>
              </w:rPr>
              <w:t>Max ilość punktów dla operacji, którą operacja może otrzymać w trakcie oceny – 84 pkt.</w:t>
            </w:r>
          </w:p>
          <w:p w:rsidR="00AF794A" w:rsidRDefault="00AF794A" w:rsidP="00AF794A">
            <w:pPr>
              <w:pStyle w:val="Akapitzlist"/>
              <w:numPr>
                <w:ilvl w:val="0"/>
                <w:numId w:val="17"/>
              </w:numPr>
              <w:snapToGrid w:val="0"/>
              <w:spacing w:beforeLines="40" w:before="96" w:afterLines="40" w:after="96"/>
              <w:ind w:left="1166"/>
              <w:rPr>
                <w:rFonts w:cs="Tahoma"/>
                <w:b/>
                <w:lang w:eastAsia="ar-SA"/>
              </w:rPr>
            </w:pPr>
            <w:r>
              <w:rPr>
                <w:rFonts w:cs="Tahoma"/>
                <w:b/>
                <w:lang w:eastAsia="ar-SA"/>
              </w:rPr>
              <w:t>Min. ilość punktów dla operacji, którą operacja musi otrzymać w trakcie oceny – 60 pkt</w:t>
            </w:r>
          </w:p>
          <w:p w:rsidR="00AF794A" w:rsidRDefault="00AF794A" w:rsidP="00AF794A">
            <w:pPr>
              <w:pStyle w:val="Akapitzlist"/>
              <w:numPr>
                <w:ilvl w:val="0"/>
                <w:numId w:val="17"/>
              </w:numPr>
              <w:snapToGrid w:val="0"/>
              <w:spacing w:beforeLines="40" w:before="96" w:afterLines="40" w:after="96"/>
              <w:ind w:left="1166"/>
              <w:rPr>
                <w:rFonts w:cs="Tahoma"/>
                <w:b/>
                <w:lang w:eastAsia="ar-SA"/>
              </w:rPr>
            </w:pPr>
            <w:r>
              <w:rPr>
                <w:rFonts w:cs="Tahoma"/>
                <w:b/>
                <w:lang w:eastAsia="ar-SA"/>
              </w:rPr>
              <w:t>Karta zostanie zweryfikowana podczas posiedzenia Rady przez wyznaczoną Komisję, składającą się z 2 sprawdzających, którzy będą czuwać nad prawidłowym przebiegiem oceny i wyboru, poprawności dokumentacji, zgodności formalnej.</w:t>
            </w:r>
          </w:p>
          <w:p w:rsidR="00AF794A" w:rsidRDefault="00AF794A" w:rsidP="00AF794A">
            <w:pPr>
              <w:pStyle w:val="Akapitzlist"/>
              <w:numPr>
                <w:ilvl w:val="0"/>
                <w:numId w:val="17"/>
              </w:numPr>
              <w:snapToGrid w:val="0"/>
              <w:spacing w:beforeLines="40" w:before="96" w:afterLines="40" w:after="96"/>
              <w:ind w:left="1166"/>
              <w:rPr>
                <w:rFonts w:cs="Tahoma"/>
                <w:b/>
                <w:lang w:eastAsia="ar-SA"/>
              </w:rPr>
            </w:pPr>
            <w:r>
              <w:rPr>
                <w:rFonts w:cs="Tahoma"/>
                <w:b/>
                <w:lang w:eastAsia="ar-SA"/>
              </w:rPr>
              <w:t>Należy zwrócić uwagę na opis każdego kryterium – w niektórych przypadkach możliwe jest przyznanie punktów w jednej kategorii danego kryterium, w niektórych w kilku. Wówczas punkty w danym kryterium należy sumować.</w:t>
            </w:r>
          </w:p>
        </w:tc>
      </w:tr>
      <w:tr w:rsidR="00AF794A" w:rsidTr="00AF794A">
        <w:trPr>
          <w:trHeight w:val="593"/>
          <w:jc w:val="center"/>
        </w:trPr>
        <w:tc>
          <w:tcPr>
            <w:tcW w:w="22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F794A" w:rsidRDefault="00AF794A">
            <w:pPr>
              <w:snapToGrid w:val="0"/>
              <w:spacing w:beforeLines="40" w:before="96" w:afterLines="40" w:after="96" w:line="276" w:lineRule="auto"/>
              <w:ind w:left="172" w:right="172"/>
              <w:jc w:val="center"/>
              <w:rPr>
                <w:rFonts w:asciiTheme="minorHAnsi" w:hAnsiTheme="minorHAnsi" w:cs="Tahoma"/>
                <w:b/>
                <w:sz w:val="22"/>
                <w:szCs w:val="22"/>
                <w:lang w:eastAsia="ar-SA"/>
              </w:rPr>
            </w:pPr>
            <w:r>
              <w:rPr>
                <w:rFonts w:asciiTheme="minorHAnsi" w:hAnsiTheme="minorHAnsi" w:cs="Tahoma"/>
                <w:b/>
                <w:sz w:val="22"/>
                <w:szCs w:val="22"/>
                <w:lang w:eastAsia="ar-SA"/>
              </w:rPr>
              <w:t>L.p.</w:t>
            </w:r>
          </w:p>
        </w:tc>
        <w:tc>
          <w:tcPr>
            <w:tcW w:w="68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F794A" w:rsidRDefault="00AF794A">
            <w:pPr>
              <w:snapToGrid w:val="0"/>
              <w:spacing w:beforeLines="40" w:before="96" w:afterLines="40" w:after="96" w:line="276" w:lineRule="auto"/>
              <w:ind w:left="172" w:right="172"/>
              <w:jc w:val="center"/>
              <w:rPr>
                <w:rFonts w:asciiTheme="minorHAnsi" w:hAnsiTheme="minorHAnsi" w:cs="Tahoma"/>
                <w:b/>
                <w:sz w:val="22"/>
                <w:szCs w:val="22"/>
                <w:lang w:eastAsia="ar-SA"/>
              </w:rPr>
            </w:pPr>
            <w:r>
              <w:rPr>
                <w:rFonts w:asciiTheme="minorHAnsi" w:hAnsiTheme="minorHAnsi" w:cs="Tahoma"/>
                <w:b/>
                <w:sz w:val="22"/>
                <w:szCs w:val="22"/>
                <w:lang w:eastAsia="ar-SA"/>
              </w:rPr>
              <w:t>Kryteria oceny</w:t>
            </w:r>
          </w:p>
        </w:tc>
        <w:tc>
          <w:tcPr>
            <w:tcW w:w="308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F794A" w:rsidRDefault="00AF794A">
            <w:pPr>
              <w:snapToGrid w:val="0"/>
              <w:spacing w:beforeLines="40" w:before="96" w:afterLines="40" w:after="96" w:line="276" w:lineRule="auto"/>
              <w:ind w:left="172" w:right="172"/>
              <w:jc w:val="center"/>
              <w:rPr>
                <w:rFonts w:asciiTheme="minorHAnsi" w:hAnsiTheme="minorHAnsi" w:cs="Tahoma"/>
                <w:b/>
                <w:sz w:val="22"/>
                <w:szCs w:val="22"/>
                <w:lang w:eastAsia="ar-SA"/>
              </w:rPr>
            </w:pPr>
            <w:r>
              <w:rPr>
                <w:rFonts w:asciiTheme="minorHAnsi" w:hAnsiTheme="minorHAnsi" w:cs="Tahoma"/>
                <w:b/>
                <w:sz w:val="22"/>
                <w:szCs w:val="22"/>
                <w:lang w:eastAsia="ar-SA"/>
              </w:rPr>
              <w:t>Opis / definicje</w:t>
            </w:r>
          </w:p>
        </w:tc>
        <w:tc>
          <w:tcPr>
            <w:tcW w:w="99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F794A" w:rsidRDefault="00AF794A">
            <w:pPr>
              <w:snapToGrid w:val="0"/>
              <w:spacing w:beforeLines="40" w:before="96" w:afterLines="40" w:after="96" w:line="276" w:lineRule="auto"/>
              <w:ind w:left="172"/>
              <w:jc w:val="center"/>
              <w:rPr>
                <w:rFonts w:asciiTheme="minorHAnsi" w:hAnsiTheme="minorHAnsi" w:cs="Tahoma"/>
                <w:b/>
                <w:sz w:val="22"/>
                <w:szCs w:val="22"/>
                <w:lang w:eastAsia="ar-SA"/>
              </w:rPr>
            </w:pPr>
            <w:r>
              <w:rPr>
                <w:rFonts w:asciiTheme="minorHAnsi" w:hAnsiTheme="minorHAnsi" w:cs="Tahoma"/>
                <w:b/>
                <w:sz w:val="22"/>
                <w:szCs w:val="22"/>
                <w:lang w:eastAsia="ar-SA"/>
              </w:rPr>
              <w:t>Punkty</w:t>
            </w:r>
          </w:p>
        </w:tc>
      </w:tr>
      <w:tr w:rsidR="00AF794A" w:rsidTr="00AF794A">
        <w:trPr>
          <w:trHeight w:val="132"/>
          <w:jc w:val="center"/>
        </w:trPr>
        <w:tc>
          <w:tcPr>
            <w:tcW w:w="228" w:type="pct"/>
            <w:tcBorders>
              <w:top w:val="single" w:sz="4" w:space="0" w:color="auto"/>
              <w:left w:val="single" w:sz="4" w:space="0" w:color="auto"/>
              <w:bottom w:val="single" w:sz="4" w:space="0" w:color="auto"/>
              <w:right w:val="single" w:sz="4" w:space="0" w:color="auto"/>
            </w:tcBorders>
            <w:vAlign w:val="center"/>
            <w:hideMark/>
          </w:tcPr>
          <w:p w:rsidR="00AF794A" w:rsidRDefault="00AF794A">
            <w:pPr>
              <w:snapToGrid w:val="0"/>
              <w:spacing w:beforeLines="40" w:before="96" w:afterLines="40" w:after="96" w:line="276" w:lineRule="auto"/>
              <w:ind w:left="172" w:right="172"/>
              <w:jc w:val="center"/>
              <w:rPr>
                <w:rFonts w:asciiTheme="minorHAnsi" w:hAnsiTheme="minorHAnsi" w:cs="Tahoma"/>
                <w:sz w:val="22"/>
                <w:szCs w:val="22"/>
                <w:lang w:eastAsia="ar-SA"/>
              </w:rPr>
            </w:pPr>
            <w:r>
              <w:rPr>
                <w:rFonts w:asciiTheme="minorHAnsi" w:hAnsiTheme="minorHAnsi" w:cs="Tahoma"/>
                <w:sz w:val="22"/>
                <w:szCs w:val="22"/>
                <w:lang w:eastAsia="ar-SA"/>
              </w:rPr>
              <w:t>1.</w:t>
            </w:r>
          </w:p>
        </w:tc>
        <w:tc>
          <w:tcPr>
            <w:tcW w:w="688" w:type="pct"/>
            <w:tcBorders>
              <w:top w:val="single" w:sz="4" w:space="0" w:color="auto"/>
              <w:left w:val="single" w:sz="4" w:space="0" w:color="auto"/>
              <w:bottom w:val="single" w:sz="4" w:space="0" w:color="auto"/>
              <w:right w:val="single" w:sz="4" w:space="0" w:color="auto"/>
            </w:tcBorders>
            <w:vAlign w:val="center"/>
            <w:hideMark/>
          </w:tcPr>
          <w:p w:rsidR="00AF794A" w:rsidRDefault="00AF794A">
            <w:pPr>
              <w:snapToGrid w:val="0"/>
              <w:spacing w:beforeLines="40" w:before="96" w:afterLines="40" w:after="96" w:line="276" w:lineRule="auto"/>
              <w:ind w:right="172"/>
              <w:rPr>
                <w:rFonts w:asciiTheme="minorHAnsi" w:hAnsiTheme="minorHAnsi" w:cs="Tahoma"/>
                <w:b/>
                <w:sz w:val="22"/>
                <w:szCs w:val="22"/>
                <w:lang w:eastAsia="ar-SA"/>
              </w:rPr>
            </w:pPr>
            <w:r>
              <w:rPr>
                <w:rFonts w:asciiTheme="minorHAnsi" w:hAnsiTheme="minorHAnsi" w:cs="Tahoma"/>
                <w:b/>
                <w:sz w:val="22"/>
                <w:szCs w:val="22"/>
                <w:lang w:eastAsia="ar-SA"/>
              </w:rPr>
              <w:t xml:space="preserve">Operacja przyczynia się do zwiększenia atrakcyjności  turystycznej </w:t>
            </w:r>
            <w:r>
              <w:rPr>
                <w:rFonts w:asciiTheme="minorHAnsi" w:hAnsiTheme="minorHAnsi" w:cs="Tahoma"/>
                <w:b/>
                <w:sz w:val="22"/>
                <w:szCs w:val="22"/>
                <w:lang w:eastAsia="ar-SA"/>
              </w:rPr>
              <w:lastRenderedPageBreak/>
              <w:t>obszaru LGD</w:t>
            </w:r>
          </w:p>
        </w:tc>
        <w:tc>
          <w:tcPr>
            <w:tcW w:w="3088" w:type="pct"/>
            <w:tcBorders>
              <w:top w:val="single" w:sz="4" w:space="0" w:color="auto"/>
              <w:left w:val="single" w:sz="4" w:space="0" w:color="auto"/>
              <w:bottom w:val="single" w:sz="4" w:space="0" w:color="auto"/>
              <w:right w:val="single" w:sz="4" w:space="0" w:color="auto"/>
            </w:tcBorders>
            <w:hideMark/>
          </w:tcPr>
          <w:p w:rsidR="00AF794A" w:rsidRDefault="00AF794A">
            <w:pPr>
              <w:snapToGrid w:val="0"/>
              <w:spacing w:beforeLines="40" w:before="96" w:afterLines="40" w:after="96" w:line="276" w:lineRule="auto"/>
              <w:ind w:left="172" w:right="172"/>
              <w:rPr>
                <w:rFonts w:asciiTheme="minorHAnsi" w:hAnsiTheme="minorHAnsi" w:cs="Tahoma"/>
                <w:sz w:val="22"/>
                <w:szCs w:val="22"/>
                <w:lang w:eastAsia="ar-SA"/>
              </w:rPr>
            </w:pPr>
            <w:r>
              <w:rPr>
                <w:rFonts w:asciiTheme="minorHAnsi" w:hAnsiTheme="minorHAnsi" w:cs="Tahoma"/>
                <w:sz w:val="22"/>
                <w:szCs w:val="22"/>
                <w:lang w:eastAsia="ar-SA"/>
              </w:rPr>
              <w:lastRenderedPageBreak/>
              <w:t>Operacja przyczynia się do zwiększenia atrakcyjności  turystycznej lub promocji obszaru LGD.</w:t>
            </w:r>
          </w:p>
          <w:p w:rsidR="00AF794A" w:rsidRDefault="00AF794A">
            <w:pPr>
              <w:snapToGrid w:val="0"/>
              <w:spacing w:beforeLines="40" w:before="96" w:afterLines="40" w:after="96" w:line="276" w:lineRule="auto"/>
              <w:ind w:left="172" w:right="172"/>
              <w:rPr>
                <w:rFonts w:asciiTheme="minorHAnsi" w:hAnsiTheme="minorHAnsi" w:cs="Tahoma"/>
                <w:i/>
                <w:sz w:val="22"/>
                <w:szCs w:val="22"/>
                <w:lang w:eastAsia="ar-SA"/>
              </w:rPr>
            </w:pPr>
            <w:r>
              <w:rPr>
                <w:rFonts w:asciiTheme="minorHAnsi" w:hAnsiTheme="minorHAnsi" w:cs="Tahoma"/>
                <w:i/>
                <w:sz w:val="22"/>
                <w:szCs w:val="22"/>
                <w:lang w:eastAsia="ar-SA"/>
              </w:rPr>
              <w:t>Zwiększenie atrakcyjności turystycznej poprzez:</w:t>
            </w:r>
          </w:p>
          <w:p w:rsidR="00AF794A" w:rsidRDefault="00AF794A" w:rsidP="00AF794A">
            <w:pPr>
              <w:pStyle w:val="Akapitzlist"/>
              <w:numPr>
                <w:ilvl w:val="0"/>
                <w:numId w:val="18"/>
              </w:numPr>
              <w:rPr>
                <w:rFonts w:cs="Tahoma"/>
                <w:i/>
                <w:strike/>
                <w:color w:val="FF0000"/>
              </w:rPr>
            </w:pPr>
            <w:r>
              <w:rPr>
                <w:rFonts w:cs="Tahoma"/>
                <w:i/>
              </w:rPr>
              <w:t xml:space="preserve">Operacja uzupełnia lub tworzy ofertę turystyczną: operacje, które zakładają inwestycje służące </w:t>
            </w:r>
            <w:r>
              <w:rPr>
                <w:rFonts w:cs="Tahoma"/>
                <w:i/>
              </w:rPr>
              <w:lastRenderedPageBreak/>
              <w:t xml:space="preserve">turystom – np. są zlokalizowane przy szlaku turystycznym, mają charakter otwarty , </w:t>
            </w:r>
            <w:r>
              <w:rPr>
                <w:rFonts w:cs="Tahoma"/>
                <w:i/>
                <w:strike/>
              </w:rPr>
              <w:t xml:space="preserve">a każdy potencjalny turysta i mieszkaniec może z nich korzystać w dowolnym czasie. </w:t>
            </w:r>
            <w:r>
              <w:rPr>
                <w:rFonts w:cs="Tahoma"/>
                <w:i/>
                <w:color w:val="FF0000"/>
              </w:rPr>
              <w:t xml:space="preserve">Np. muzea, skanseny, wystawy, punkty widokowe, oferta warsztatowa, ścieżki edukacyjne </w:t>
            </w:r>
            <w:proofErr w:type="spellStart"/>
            <w:r>
              <w:rPr>
                <w:rFonts w:cs="Tahoma"/>
                <w:i/>
                <w:color w:val="FF0000"/>
              </w:rPr>
              <w:t>itd</w:t>
            </w:r>
            <w:proofErr w:type="spellEnd"/>
            <w:r>
              <w:rPr>
                <w:rFonts w:cs="Tahoma"/>
                <w:i/>
                <w:color w:val="FF0000"/>
              </w:rPr>
              <w:t>…</w:t>
            </w:r>
          </w:p>
          <w:p w:rsidR="00AF794A" w:rsidRDefault="00AF794A" w:rsidP="00AF794A">
            <w:pPr>
              <w:pStyle w:val="Akapitzlist"/>
              <w:numPr>
                <w:ilvl w:val="0"/>
                <w:numId w:val="18"/>
              </w:numPr>
              <w:rPr>
                <w:rFonts w:cs="Tahoma"/>
                <w:i/>
              </w:rPr>
            </w:pPr>
            <w:r>
              <w:rPr>
                <w:rFonts w:cs="Tahoma"/>
                <w:i/>
              </w:rPr>
              <w:t>Operacja promuje lub jest komplementarna z innymi miejscami turystycznymi czy szlakami turystycznymi na obszarze LGD.</w:t>
            </w:r>
          </w:p>
          <w:p w:rsidR="00AF794A" w:rsidRDefault="00AF794A" w:rsidP="00AF794A">
            <w:pPr>
              <w:pStyle w:val="Akapitzlist"/>
              <w:numPr>
                <w:ilvl w:val="0"/>
                <w:numId w:val="18"/>
              </w:numPr>
              <w:rPr>
                <w:rFonts w:cs="Tahoma"/>
                <w:i/>
              </w:rPr>
            </w:pPr>
            <w:r>
              <w:rPr>
                <w:rFonts w:cs="Tahoma"/>
                <w:i/>
              </w:rPr>
              <w:t>Operacja obejmuje możliwie szeroko cel, w jakim została utworzona np. szlak rzemieślniczy czy konny obejmuje wiele miejsc, możliwie jak najszerzej lub posiada odniesienie do innych szlaków tematycznych, może stanowić ich uzupełnienie, nie służąc tym samym pojedynczym interesom, ale dobru wspólnemu.</w:t>
            </w:r>
          </w:p>
          <w:p w:rsidR="00AF794A" w:rsidRDefault="00AF794A">
            <w:pPr>
              <w:pStyle w:val="Akapitzlist"/>
              <w:ind w:left="142"/>
              <w:rPr>
                <w:rFonts w:cs="Tahoma"/>
                <w:i/>
              </w:rPr>
            </w:pPr>
            <w:r>
              <w:rPr>
                <w:rFonts w:cs="Tahoma"/>
                <w:i/>
              </w:rPr>
              <w:t>Weryfikacja nastąpi na podstawie opisu operacji oraz rodzaju infrastruktury zaplanowanej w ramach operacji. Kryterium weryfikowane będzie w oparciu o zapisy w dokumentacji aplikacyjnej</w:t>
            </w:r>
            <w:r>
              <w:rPr>
                <w:rFonts w:cs="Tahoma"/>
                <w:i/>
                <w:color w:val="FF0000"/>
              </w:rPr>
              <w:t>, w tym budżetu</w:t>
            </w:r>
            <w:r>
              <w:rPr>
                <w:rFonts w:cs="Tahoma"/>
                <w:i/>
              </w:rPr>
              <w:t>.</w:t>
            </w:r>
          </w:p>
        </w:tc>
        <w:tc>
          <w:tcPr>
            <w:tcW w:w="996" w:type="pct"/>
            <w:tcBorders>
              <w:top w:val="single" w:sz="4" w:space="0" w:color="auto"/>
              <w:left w:val="single" w:sz="4" w:space="0" w:color="auto"/>
              <w:bottom w:val="single" w:sz="4" w:space="0" w:color="auto"/>
              <w:right w:val="single" w:sz="4" w:space="0" w:color="auto"/>
            </w:tcBorders>
            <w:hideMark/>
          </w:tcPr>
          <w:p w:rsidR="00AF794A" w:rsidRDefault="00AF794A">
            <w:pPr>
              <w:snapToGrid w:val="0"/>
              <w:spacing w:beforeLines="40" w:before="96" w:afterLines="40" w:after="96" w:line="276" w:lineRule="auto"/>
              <w:ind w:left="172" w:right="172"/>
              <w:rPr>
                <w:rFonts w:asciiTheme="minorHAnsi" w:hAnsiTheme="minorHAnsi" w:cs="Tahoma"/>
                <w:sz w:val="22"/>
                <w:szCs w:val="22"/>
                <w:lang w:eastAsia="ar-SA"/>
              </w:rPr>
            </w:pPr>
            <w:r>
              <w:rPr>
                <w:rFonts w:asciiTheme="minorHAnsi" w:hAnsiTheme="minorHAnsi" w:cs="Tahoma"/>
                <w:sz w:val="22"/>
                <w:szCs w:val="22"/>
                <w:lang w:eastAsia="ar-SA"/>
              </w:rPr>
              <w:lastRenderedPageBreak/>
              <w:t xml:space="preserve">15 – operacja przyczynia się do zwiększenia atrakcyjności turystycznej obszaru poprzez </w:t>
            </w:r>
            <w:r>
              <w:rPr>
                <w:rFonts w:asciiTheme="minorHAnsi" w:hAnsiTheme="minorHAnsi" w:cs="Tahoma"/>
                <w:sz w:val="22"/>
                <w:szCs w:val="22"/>
                <w:lang w:eastAsia="ar-SA"/>
              </w:rPr>
              <w:lastRenderedPageBreak/>
              <w:t>spełnienie 3-trzech łącznie wymienionych warunków</w:t>
            </w:r>
          </w:p>
          <w:p w:rsidR="00AF794A" w:rsidRDefault="00AF794A">
            <w:pPr>
              <w:snapToGrid w:val="0"/>
              <w:spacing w:beforeLines="40" w:before="96" w:afterLines="40" w:after="96" w:line="276" w:lineRule="auto"/>
              <w:ind w:left="172" w:right="172"/>
              <w:rPr>
                <w:rFonts w:asciiTheme="minorHAnsi" w:hAnsiTheme="minorHAnsi" w:cs="Tahoma"/>
                <w:sz w:val="22"/>
                <w:szCs w:val="22"/>
                <w:lang w:eastAsia="ar-SA"/>
              </w:rPr>
            </w:pPr>
            <w:r>
              <w:rPr>
                <w:rFonts w:asciiTheme="minorHAnsi" w:hAnsiTheme="minorHAnsi" w:cs="Tahoma"/>
                <w:sz w:val="22"/>
                <w:szCs w:val="22"/>
                <w:lang w:eastAsia="ar-SA"/>
              </w:rPr>
              <w:t>10 –</w:t>
            </w:r>
            <w:r>
              <w:t xml:space="preserve"> </w:t>
            </w:r>
            <w:r>
              <w:rPr>
                <w:rFonts w:asciiTheme="minorHAnsi" w:hAnsiTheme="minorHAnsi" w:cs="Tahoma"/>
                <w:sz w:val="22"/>
                <w:szCs w:val="22"/>
                <w:lang w:eastAsia="ar-SA"/>
              </w:rPr>
              <w:t>operacja przyczynia się do zwiększenia atrakcyjności turystycznej obszaru poprzez spełnienie 2-óch łącznie wymienionych warunków</w:t>
            </w:r>
          </w:p>
          <w:p w:rsidR="00AF794A" w:rsidRDefault="00AF794A">
            <w:pPr>
              <w:snapToGrid w:val="0"/>
              <w:spacing w:beforeLines="40" w:before="96" w:afterLines="40" w:after="96" w:line="276" w:lineRule="auto"/>
              <w:ind w:left="172" w:right="172"/>
              <w:rPr>
                <w:rFonts w:asciiTheme="minorHAnsi" w:hAnsiTheme="minorHAnsi" w:cs="Tahoma"/>
                <w:sz w:val="22"/>
                <w:szCs w:val="22"/>
                <w:lang w:eastAsia="ar-SA"/>
              </w:rPr>
            </w:pPr>
            <w:r>
              <w:rPr>
                <w:rFonts w:asciiTheme="minorHAnsi" w:hAnsiTheme="minorHAnsi" w:cs="Tahoma"/>
                <w:sz w:val="22"/>
                <w:szCs w:val="22"/>
                <w:lang w:eastAsia="ar-SA"/>
              </w:rPr>
              <w:t>5 - operacja przyczynia się do zwiększenia atrakcyjności turystycznej obszaru poprzez spełnienie 1-ego wymienionego warunku</w:t>
            </w:r>
          </w:p>
          <w:p w:rsidR="00AF794A" w:rsidRDefault="00AF794A">
            <w:pPr>
              <w:snapToGrid w:val="0"/>
              <w:spacing w:beforeLines="40" w:before="96" w:afterLines="40" w:after="96" w:line="276" w:lineRule="auto"/>
              <w:ind w:left="172" w:right="172"/>
              <w:rPr>
                <w:rFonts w:asciiTheme="minorHAnsi" w:hAnsiTheme="minorHAnsi" w:cs="Tahoma"/>
                <w:sz w:val="22"/>
                <w:szCs w:val="22"/>
                <w:lang w:eastAsia="ar-SA"/>
              </w:rPr>
            </w:pPr>
            <w:r>
              <w:rPr>
                <w:rFonts w:asciiTheme="minorHAnsi" w:hAnsiTheme="minorHAnsi" w:cs="Tahoma"/>
                <w:sz w:val="22"/>
                <w:szCs w:val="22"/>
                <w:lang w:eastAsia="ar-SA"/>
              </w:rPr>
              <w:t>0 – operacja nie przyczynia się do zwiększenia  atrakcyjności turystycznej obszaru</w:t>
            </w:r>
          </w:p>
        </w:tc>
      </w:tr>
      <w:tr w:rsidR="00AF794A" w:rsidTr="00AF794A">
        <w:trPr>
          <w:trHeight w:val="1408"/>
          <w:jc w:val="center"/>
        </w:trPr>
        <w:tc>
          <w:tcPr>
            <w:tcW w:w="228" w:type="pct"/>
            <w:tcBorders>
              <w:top w:val="single" w:sz="4" w:space="0" w:color="auto"/>
              <w:left w:val="single" w:sz="4" w:space="0" w:color="auto"/>
              <w:bottom w:val="single" w:sz="4" w:space="0" w:color="auto"/>
              <w:right w:val="single" w:sz="4" w:space="0" w:color="auto"/>
            </w:tcBorders>
            <w:vAlign w:val="center"/>
            <w:hideMark/>
          </w:tcPr>
          <w:p w:rsidR="00AF794A" w:rsidRDefault="00AF794A">
            <w:pPr>
              <w:snapToGrid w:val="0"/>
              <w:spacing w:beforeLines="40" w:before="96" w:afterLines="40" w:after="96" w:line="276" w:lineRule="auto"/>
              <w:ind w:left="172" w:right="172"/>
              <w:jc w:val="center"/>
              <w:rPr>
                <w:rFonts w:asciiTheme="minorHAnsi" w:hAnsiTheme="minorHAnsi" w:cs="Tahoma"/>
                <w:sz w:val="22"/>
                <w:szCs w:val="22"/>
                <w:lang w:eastAsia="ar-SA"/>
              </w:rPr>
            </w:pPr>
            <w:r>
              <w:rPr>
                <w:rFonts w:asciiTheme="minorHAnsi" w:hAnsiTheme="minorHAnsi" w:cs="Tahoma"/>
                <w:sz w:val="22"/>
                <w:szCs w:val="22"/>
                <w:lang w:eastAsia="ar-SA"/>
              </w:rPr>
              <w:lastRenderedPageBreak/>
              <w:t>2.</w:t>
            </w:r>
          </w:p>
        </w:tc>
        <w:tc>
          <w:tcPr>
            <w:tcW w:w="688" w:type="pct"/>
            <w:tcBorders>
              <w:top w:val="single" w:sz="4" w:space="0" w:color="auto"/>
              <w:left w:val="single" w:sz="4" w:space="0" w:color="auto"/>
              <w:bottom w:val="single" w:sz="4" w:space="0" w:color="auto"/>
              <w:right w:val="single" w:sz="4" w:space="0" w:color="auto"/>
            </w:tcBorders>
            <w:vAlign w:val="center"/>
            <w:hideMark/>
          </w:tcPr>
          <w:p w:rsidR="00AF794A" w:rsidRDefault="00AF794A">
            <w:pPr>
              <w:snapToGrid w:val="0"/>
              <w:spacing w:beforeLines="40" w:before="96" w:afterLines="40" w:after="96" w:line="276" w:lineRule="auto"/>
              <w:ind w:right="172"/>
              <w:rPr>
                <w:rFonts w:asciiTheme="minorHAnsi" w:hAnsiTheme="minorHAnsi" w:cs="Tahoma"/>
                <w:b/>
                <w:sz w:val="22"/>
                <w:szCs w:val="22"/>
                <w:lang w:eastAsia="ar-SA"/>
              </w:rPr>
            </w:pPr>
            <w:r>
              <w:rPr>
                <w:rFonts w:asciiTheme="minorHAnsi" w:hAnsiTheme="minorHAnsi" w:cs="Tahoma"/>
                <w:b/>
                <w:sz w:val="22"/>
                <w:szCs w:val="22"/>
                <w:lang w:eastAsia="ar-SA"/>
              </w:rPr>
              <w:t>Oparcie operacji na lokalnych wartościach i zasobach kulturowych, przyrodniczych lub historycznych</w:t>
            </w:r>
          </w:p>
        </w:tc>
        <w:tc>
          <w:tcPr>
            <w:tcW w:w="3088" w:type="pct"/>
            <w:tcBorders>
              <w:top w:val="single" w:sz="4" w:space="0" w:color="auto"/>
              <w:left w:val="single" w:sz="4" w:space="0" w:color="auto"/>
              <w:bottom w:val="single" w:sz="4" w:space="0" w:color="auto"/>
              <w:right w:val="single" w:sz="4" w:space="0" w:color="auto"/>
            </w:tcBorders>
          </w:tcPr>
          <w:p w:rsidR="00AF794A" w:rsidRDefault="00AF794A">
            <w:pPr>
              <w:pStyle w:val="Akapitzlist"/>
              <w:ind w:left="142"/>
              <w:jc w:val="both"/>
              <w:rPr>
                <w:rFonts w:cs="Tahoma"/>
              </w:rPr>
            </w:pPr>
          </w:p>
          <w:p w:rsidR="00AF794A" w:rsidRDefault="00AF794A">
            <w:pPr>
              <w:pStyle w:val="Akapitzlist"/>
              <w:ind w:left="142"/>
              <w:jc w:val="both"/>
              <w:rPr>
                <w:rFonts w:cs="Tahoma"/>
              </w:rPr>
            </w:pPr>
            <w:r>
              <w:rPr>
                <w:rFonts w:cs="Tahoma"/>
              </w:rPr>
              <w:t xml:space="preserve">Operacja  opiera się na lokalnych wartościach i zasobach kulturowych, przyrodniczych lub historycznych. </w:t>
            </w:r>
          </w:p>
          <w:p w:rsidR="00AF794A" w:rsidRDefault="00AF794A">
            <w:pPr>
              <w:pStyle w:val="Akapitzlist"/>
              <w:ind w:left="142"/>
              <w:jc w:val="both"/>
              <w:rPr>
                <w:rFonts w:cs="Tahoma"/>
                <w:i/>
              </w:rPr>
            </w:pPr>
            <w:r>
              <w:rPr>
                <w:rFonts w:cs="Tahoma"/>
                <w:i/>
              </w:rPr>
              <w:t xml:space="preserve">W ramach kryterium oceniane będzie oparcie operacji  na lokalnych zasobach kulturowych, przyrodniczych i historycznych (3 obszary zasobów), opisanych w Lokalnej Strategii Rozwoju lub dostępnych opracowaniach.  </w:t>
            </w:r>
          </w:p>
          <w:p w:rsidR="00AF794A" w:rsidRDefault="00AF794A">
            <w:pPr>
              <w:pStyle w:val="Akapitzlist"/>
              <w:ind w:left="142"/>
              <w:jc w:val="both"/>
              <w:rPr>
                <w:rFonts w:cs="Tahoma"/>
                <w:i/>
                <w:color w:val="FF0000"/>
              </w:rPr>
            </w:pPr>
            <w:r>
              <w:rPr>
                <w:rFonts w:cs="Tahoma"/>
                <w:i/>
              </w:rPr>
              <w:t xml:space="preserve">Kryterium weryfikowane będzie na podstawie zapisów w dokumentach aplikacyjnych, popartych załączonymi dokumentami (np. źródła pisemne, literatura, dokumentacja zdjęciowa odnośniki do stron www </w:t>
            </w:r>
            <w:proofErr w:type="spellStart"/>
            <w:r>
              <w:rPr>
                <w:rFonts w:cs="Tahoma"/>
                <w:i/>
              </w:rPr>
              <w:t>itp</w:t>
            </w:r>
            <w:proofErr w:type="spellEnd"/>
            <w:r>
              <w:rPr>
                <w:rFonts w:cs="Tahoma"/>
                <w:i/>
              </w:rPr>
              <w:t xml:space="preserve">…). </w:t>
            </w:r>
            <w:r>
              <w:rPr>
                <w:rFonts w:cs="Tahoma"/>
                <w:i/>
                <w:color w:val="FF0000"/>
              </w:rPr>
              <w:t xml:space="preserve">Załączone dokumenty powinny być w j. polskim (w przypadku tłumaczonych publikacji należy załączyć również kopię w j. obcym), jako odrębne wydruki np. z literatury, ze stron www </w:t>
            </w:r>
            <w:proofErr w:type="spellStart"/>
            <w:r>
              <w:rPr>
                <w:rFonts w:cs="Tahoma"/>
                <w:i/>
                <w:color w:val="FF0000"/>
              </w:rPr>
              <w:t>itp</w:t>
            </w:r>
            <w:proofErr w:type="spellEnd"/>
            <w:r>
              <w:rPr>
                <w:rFonts w:cs="Tahoma"/>
                <w:i/>
                <w:color w:val="FF0000"/>
              </w:rPr>
              <w:t xml:space="preserve">…Wydruk stron źródeł powinien posiadać opis dotyczący publikacji tj. autor, tytuł, data wydania, wydawnictwo oraz zaznaczony czytelnie konkretny fragment tekstu dot. spełnienia kryterium. Załączniki do wniosku takie jak: „Uzasadnienie zgodności operacji z Lokalnymi Kryteriami Wyboru operacji czy „Analiza innowacyjnego charakteru operacji” oraz opisy w nich zawarte nie stanowią </w:t>
            </w:r>
            <w:r>
              <w:rPr>
                <w:rFonts w:cs="Tahoma"/>
                <w:i/>
                <w:color w:val="FF0000"/>
              </w:rPr>
              <w:lastRenderedPageBreak/>
              <w:t>załączników dokumentujących spełnienia kryterium nr 2.</w:t>
            </w:r>
          </w:p>
        </w:tc>
        <w:tc>
          <w:tcPr>
            <w:tcW w:w="996" w:type="pct"/>
            <w:tcBorders>
              <w:top w:val="single" w:sz="4" w:space="0" w:color="auto"/>
              <w:left w:val="single" w:sz="4" w:space="0" w:color="auto"/>
              <w:bottom w:val="single" w:sz="4" w:space="0" w:color="auto"/>
              <w:right w:val="single" w:sz="4" w:space="0" w:color="auto"/>
            </w:tcBorders>
            <w:hideMark/>
          </w:tcPr>
          <w:p w:rsidR="00AF794A" w:rsidRDefault="00AF794A">
            <w:pPr>
              <w:snapToGrid w:val="0"/>
              <w:spacing w:beforeLines="40" w:before="96" w:afterLines="40" w:after="96" w:line="276" w:lineRule="auto"/>
              <w:ind w:left="172" w:right="172"/>
              <w:rPr>
                <w:rFonts w:asciiTheme="minorHAnsi" w:hAnsiTheme="minorHAnsi" w:cs="Tahoma"/>
                <w:sz w:val="22"/>
                <w:szCs w:val="22"/>
                <w:lang w:eastAsia="ar-SA"/>
              </w:rPr>
            </w:pPr>
            <w:r>
              <w:rPr>
                <w:rFonts w:asciiTheme="minorHAnsi" w:hAnsiTheme="minorHAnsi"/>
                <w:sz w:val="22"/>
                <w:szCs w:val="22"/>
              </w:rPr>
              <w:lastRenderedPageBreak/>
              <w:t xml:space="preserve"> 1</w:t>
            </w:r>
            <w:r>
              <w:rPr>
                <w:rFonts w:asciiTheme="minorHAnsi" w:hAnsiTheme="minorHAnsi" w:cs="Tahoma"/>
                <w:sz w:val="22"/>
                <w:szCs w:val="22"/>
                <w:lang w:eastAsia="ar-SA"/>
              </w:rPr>
              <w:t>5 – o</w:t>
            </w:r>
            <w:r>
              <w:rPr>
                <w:rFonts w:asciiTheme="minorHAnsi" w:hAnsiTheme="minorHAnsi"/>
                <w:sz w:val="22"/>
                <w:szCs w:val="22"/>
              </w:rPr>
              <w:t>peracja opiera się na 3 obszarach zasobów</w:t>
            </w:r>
          </w:p>
          <w:p w:rsidR="00AF794A" w:rsidRDefault="00AF794A">
            <w:pPr>
              <w:snapToGrid w:val="0"/>
              <w:spacing w:beforeLines="40" w:before="96" w:afterLines="40" w:after="96" w:line="276" w:lineRule="auto"/>
              <w:ind w:left="172" w:right="172"/>
              <w:rPr>
                <w:rFonts w:asciiTheme="minorHAnsi" w:hAnsiTheme="minorHAnsi" w:cs="Tahoma"/>
                <w:sz w:val="22"/>
                <w:szCs w:val="22"/>
                <w:lang w:eastAsia="ar-SA"/>
              </w:rPr>
            </w:pPr>
            <w:r>
              <w:rPr>
                <w:rFonts w:asciiTheme="minorHAnsi" w:hAnsiTheme="minorHAnsi" w:cs="Tahoma"/>
                <w:sz w:val="22"/>
                <w:szCs w:val="22"/>
                <w:lang w:eastAsia="ar-SA"/>
              </w:rPr>
              <w:t>10 –</w:t>
            </w:r>
            <w:r>
              <w:t xml:space="preserve"> </w:t>
            </w:r>
            <w:r>
              <w:rPr>
                <w:rFonts w:asciiTheme="minorHAnsi" w:hAnsiTheme="minorHAnsi" w:cs="Tahoma"/>
                <w:sz w:val="22"/>
                <w:szCs w:val="22"/>
                <w:lang w:eastAsia="ar-SA"/>
              </w:rPr>
              <w:t>operacja opiera się na 2 obszarach zasobów</w:t>
            </w:r>
          </w:p>
          <w:p w:rsidR="00AF794A" w:rsidRDefault="00AF794A">
            <w:pPr>
              <w:snapToGrid w:val="0"/>
              <w:spacing w:beforeLines="40" w:before="96" w:afterLines="40" w:after="96" w:line="276" w:lineRule="auto"/>
              <w:ind w:left="172" w:right="172"/>
              <w:rPr>
                <w:rFonts w:asciiTheme="minorHAnsi" w:hAnsiTheme="minorHAnsi" w:cs="Tahoma"/>
                <w:sz w:val="22"/>
                <w:szCs w:val="22"/>
                <w:lang w:eastAsia="ar-SA"/>
              </w:rPr>
            </w:pPr>
            <w:r>
              <w:rPr>
                <w:rFonts w:asciiTheme="minorHAnsi" w:hAnsiTheme="minorHAnsi" w:cs="Tahoma"/>
                <w:sz w:val="22"/>
                <w:szCs w:val="22"/>
                <w:lang w:eastAsia="ar-SA"/>
              </w:rPr>
              <w:t>5 –</w:t>
            </w:r>
            <w:r>
              <w:rPr>
                <w:rFonts w:asciiTheme="minorHAnsi" w:hAnsiTheme="minorHAnsi"/>
                <w:sz w:val="22"/>
                <w:szCs w:val="22"/>
              </w:rPr>
              <w:t xml:space="preserve"> operacja opiera się na 1 obszarze zasobów</w:t>
            </w:r>
          </w:p>
          <w:p w:rsidR="00AF794A" w:rsidRDefault="00AF794A">
            <w:pPr>
              <w:snapToGrid w:val="0"/>
              <w:spacing w:beforeLines="40" w:before="96" w:afterLines="40" w:after="96" w:line="276" w:lineRule="auto"/>
              <w:ind w:left="172" w:right="172"/>
              <w:rPr>
                <w:rFonts w:asciiTheme="minorHAnsi" w:hAnsiTheme="minorHAnsi" w:cs="Tahoma"/>
                <w:sz w:val="22"/>
                <w:szCs w:val="22"/>
                <w:lang w:eastAsia="ar-SA"/>
              </w:rPr>
            </w:pPr>
            <w:r>
              <w:rPr>
                <w:rFonts w:asciiTheme="minorHAnsi" w:hAnsiTheme="minorHAnsi" w:cs="Tahoma"/>
                <w:sz w:val="22"/>
                <w:szCs w:val="22"/>
                <w:lang w:eastAsia="ar-SA"/>
              </w:rPr>
              <w:t xml:space="preserve">0 - </w:t>
            </w:r>
            <w:r>
              <w:rPr>
                <w:rFonts w:asciiTheme="minorHAnsi" w:hAnsiTheme="minorHAnsi"/>
                <w:sz w:val="22"/>
                <w:szCs w:val="22"/>
              </w:rPr>
              <w:t>operacja nie opiera się na  żadnym obszarze zasobów</w:t>
            </w:r>
          </w:p>
        </w:tc>
      </w:tr>
      <w:tr w:rsidR="00AF794A" w:rsidTr="00AF794A">
        <w:trPr>
          <w:trHeight w:val="416"/>
          <w:jc w:val="center"/>
        </w:trPr>
        <w:tc>
          <w:tcPr>
            <w:tcW w:w="228" w:type="pct"/>
            <w:tcBorders>
              <w:top w:val="single" w:sz="4" w:space="0" w:color="auto"/>
              <w:left w:val="single" w:sz="4" w:space="0" w:color="auto"/>
              <w:bottom w:val="single" w:sz="4" w:space="0" w:color="auto"/>
              <w:right w:val="single" w:sz="4" w:space="0" w:color="auto"/>
            </w:tcBorders>
            <w:vAlign w:val="center"/>
            <w:hideMark/>
          </w:tcPr>
          <w:p w:rsidR="00AF794A" w:rsidRDefault="00AF794A">
            <w:pPr>
              <w:snapToGrid w:val="0"/>
              <w:spacing w:beforeLines="40" w:before="96" w:afterLines="40" w:after="96" w:line="276" w:lineRule="auto"/>
              <w:ind w:left="172" w:right="172"/>
              <w:jc w:val="center"/>
              <w:rPr>
                <w:rFonts w:asciiTheme="minorHAnsi" w:hAnsiTheme="minorHAnsi" w:cs="Tahoma"/>
                <w:sz w:val="22"/>
                <w:szCs w:val="22"/>
                <w:lang w:eastAsia="ar-SA"/>
              </w:rPr>
            </w:pPr>
            <w:r>
              <w:rPr>
                <w:rFonts w:asciiTheme="minorHAnsi" w:hAnsiTheme="minorHAnsi" w:cs="Tahoma"/>
                <w:sz w:val="22"/>
                <w:szCs w:val="22"/>
                <w:lang w:eastAsia="ar-SA"/>
              </w:rPr>
              <w:t xml:space="preserve">3. </w:t>
            </w:r>
          </w:p>
        </w:tc>
        <w:tc>
          <w:tcPr>
            <w:tcW w:w="688" w:type="pct"/>
            <w:tcBorders>
              <w:top w:val="single" w:sz="4" w:space="0" w:color="auto"/>
              <w:left w:val="single" w:sz="4" w:space="0" w:color="auto"/>
              <w:bottom w:val="single" w:sz="4" w:space="0" w:color="auto"/>
              <w:right w:val="single" w:sz="4" w:space="0" w:color="auto"/>
            </w:tcBorders>
            <w:vAlign w:val="center"/>
            <w:hideMark/>
          </w:tcPr>
          <w:p w:rsidR="00AF794A" w:rsidRDefault="00AF794A">
            <w:pPr>
              <w:snapToGrid w:val="0"/>
              <w:spacing w:beforeLines="40" w:before="96" w:afterLines="40" w:after="96" w:line="276" w:lineRule="auto"/>
              <w:ind w:right="172"/>
              <w:rPr>
                <w:rFonts w:asciiTheme="minorHAnsi" w:hAnsiTheme="minorHAnsi" w:cs="Tahoma"/>
                <w:b/>
                <w:sz w:val="22"/>
                <w:szCs w:val="22"/>
                <w:lang w:eastAsia="ar-SA"/>
              </w:rPr>
            </w:pPr>
            <w:r>
              <w:rPr>
                <w:rFonts w:asciiTheme="minorHAnsi" w:hAnsiTheme="minorHAnsi" w:cs="Tahoma"/>
                <w:b/>
                <w:sz w:val="22"/>
                <w:szCs w:val="22"/>
                <w:lang w:eastAsia="ar-SA"/>
              </w:rPr>
              <w:t>Rodzaj infrastruktury</w:t>
            </w:r>
          </w:p>
        </w:tc>
        <w:tc>
          <w:tcPr>
            <w:tcW w:w="3088" w:type="pct"/>
            <w:tcBorders>
              <w:top w:val="single" w:sz="4" w:space="0" w:color="auto"/>
              <w:left w:val="single" w:sz="4" w:space="0" w:color="auto"/>
              <w:bottom w:val="single" w:sz="4" w:space="0" w:color="auto"/>
              <w:right w:val="single" w:sz="4" w:space="0" w:color="auto"/>
            </w:tcBorders>
            <w:hideMark/>
          </w:tcPr>
          <w:p w:rsidR="00AF794A" w:rsidRDefault="00AF794A">
            <w:pPr>
              <w:pStyle w:val="Akapitzlist"/>
              <w:ind w:left="142"/>
              <w:jc w:val="both"/>
              <w:rPr>
                <w:rFonts w:cs="Tahoma"/>
              </w:rPr>
            </w:pPr>
            <w:r>
              <w:rPr>
                <w:rFonts w:cs="Tahoma"/>
              </w:rPr>
              <w:t>Operacja zakłada realizację operacji przyczyniającej się do uatrakcyjnienia oferty turystycznej, rekreacyjnej i kulturalnej na obszarze LGD.</w:t>
            </w:r>
          </w:p>
          <w:p w:rsidR="00AF794A" w:rsidRDefault="00AF794A">
            <w:pPr>
              <w:pStyle w:val="Akapitzlist"/>
              <w:ind w:left="142"/>
              <w:jc w:val="both"/>
              <w:rPr>
                <w:rFonts w:cs="Tahoma"/>
                <w:i/>
              </w:rPr>
            </w:pPr>
            <w:r>
              <w:rPr>
                <w:rFonts w:cs="Tahoma"/>
                <w:i/>
              </w:rPr>
              <w:t xml:space="preserve">W ramach kryterium preferowane będą inwestycje w rozwój infrastruktury turystycznej, rekreacyjnej i kulturalnej. </w:t>
            </w:r>
          </w:p>
          <w:p w:rsidR="00AF794A" w:rsidRDefault="00AF794A">
            <w:pPr>
              <w:pStyle w:val="Akapitzlist"/>
              <w:ind w:left="142"/>
              <w:jc w:val="both"/>
              <w:rPr>
                <w:rFonts w:cs="Tahoma"/>
                <w:i/>
                <w:color w:val="FF0000"/>
              </w:rPr>
            </w:pPr>
            <w:r>
              <w:rPr>
                <w:rFonts w:cs="Tahoma"/>
                <w:i/>
              </w:rPr>
              <w:t xml:space="preserve">Kryterium weryfikowane będzie na podstawie zapisów w dokumentach aplikacyjnych, popartych załączonymi dokumentami (np. źródła pisemne, literatura, dokumentacja zdjęciowa odnośniki do stron www </w:t>
            </w:r>
            <w:proofErr w:type="spellStart"/>
            <w:r>
              <w:rPr>
                <w:rFonts w:cs="Tahoma"/>
                <w:i/>
              </w:rPr>
              <w:t>itp</w:t>
            </w:r>
            <w:proofErr w:type="spellEnd"/>
            <w:r>
              <w:rPr>
                <w:rFonts w:cs="Tahoma"/>
                <w:i/>
              </w:rPr>
              <w:t xml:space="preserve">…), </w:t>
            </w:r>
            <w:r>
              <w:rPr>
                <w:rFonts w:cs="Tahoma"/>
                <w:i/>
                <w:color w:val="FF0000"/>
              </w:rPr>
              <w:t>wskazującymi,  że planowana inwestycja stanowi infrastrukturę turystyczną, rekreacyjną lub kulturalną.</w:t>
            </w:r>
            <w:r>
              <w:t xml:space="preserve"> </w:t>
            </w:r>
            <w:r>
              <w:rPr>
                <w:rFonts w:cs="Tahoma"/>
                <w:i/>
                <w:color w:val="FF0000"/>
              </w:rPr>
              <w:t xml:space="preserve">Załączone dokumenty powinny być w j. polskim (w przypadku tłumaczonych publikacji należy załączyć również kopię w j. obcym), jako odrębne wydruki np. z literatury, ze stron www </w:t>
            </w:r>
            <w:proofErr w:type="spellStart"/>
            <w:r>
              <w:rPr>
                <w:rFonts w:cs="Tahoma"/>
                <w:i/>
                <w:color w:val="FF0000"/>
              </w:rPr>
              <w:t>itp</w:t>
            </w:r>
            <w:proofErr w:type="spellEnd"/>
            <w:r>
              <w:rPr>
                <w:rFonts w:cs="Tahoma"/>
                <w:i/>
                <w:color w:val="FF0000"/>
              </w:rPr>
              <w:t xml:space="preserve">…Wydruk stron źródeł powinien posiadać opis dotyczący publikacji tj. autor, tytuł, data wydania, wydawnictwo oraz zaznaczony czytelnie konkretny fragment tekstu dot. spełnienia kryterium. Załączniki do wniosku takie jak: „Uzasadnienie zgodności operacji z Lokalnymi Kryteriami Wyboru operacji czy „Analiza innowacyjnego charakteru operacji” oraz opisy w nich zawarte nie stanowią załączników dokumentujących spełnienia kryterium nr 3. </w:t>
            </w:r>
          </w:p>
          <w:p w:rsidR="00AF794A" w:rsidRDefault="00AF794A">
            <w:pPr>
              <w:pStyle w:val="Akapitzlist"/>
              <w:ind w:left="142"/>
              <w:jc w:val="both"/>
              <w:rPr>
                <w:rFonts w:cs="Tahoma"/>
                <w:i/>
                <w:u w:val="single"/>
              </w:rPr>
            </w:pPr>
            <w:r>
              <w:rPr>
                <w:rFonts w:cs="Tahoma"/>
                <w:i/>
                <w:u w:val="single"/>
              </w:rPr>
              <w:t>Można przyznać punkty w więcej niż jednej kategorii.</w:t>
            </w:r>
          </w:p>
        </w:tc>
        <w:tc>
          <w:tcPr>
            <w:tcW w:w="996" w:type="pct"/>
            <w:tcBorders>
              <w:top w:val="single" w:sz="4" w:space="0" w:color="auto"/>
              <w:left w:val="single" w:sz="4" w:space="0" w:color="auto"/>
              <w:bottom w:val="single" w:sz="4" w:space="0" w:color="auto"/>
              <w:right w:val="single" w:sz="4" w:space="0" w:color="auto"/>
            </w:tcBorders>
            <w:hideMark/>
          </w:tcPr>
          <w:p w:rsidR="00AF794A" w:rsidRDefault="00AF794A">
            <w:pPr>
              <w:snapToGrid w:val="0"/>
              <w:spacing w:beforeLines="40" w:before="96" w:afterLines="40" w:after="96" w:line="276" w:lineRule="auto"/>
              <w:ind w:left="172" w:right="172"/>
              <w:rPr>
                <w:rFonts w:asciiTheme="minorHAnsi" w:hAnsiTheme="minorHAnsi"/>
                <w:sz w:val="22"/>
                <w:szCs w:val="22"/>
              </w:rPr>
            </w:pPr>
            <w:r>
              <w:rPr>
                <w:rFonts w:asciiTheme="minorHAnsi" w:hAnsiTheme="minorHAnsi"/>
                <w:sz w:val="22"/>
                <w:szCs w:val="22"/>
              </w:rPr>
              <w:t>5 - rozwój infrastruktury turystycznej lub rekreacyjnej</w:t>
            </w:r>
            <w:r>
              <w:t xml:space="preserve"> </w:t>
            </w:r>
          </w:p>
          <w:p w:rsidR="00AF794A" w:rsidRDefault="00AF794A">
            <w:pPr>
              <w:snapToGrid w:val="0"/>
              <w:spacing w:beforeLines="40" w:before="96" w:afterLines="40" w:after="96" w:line="276" w:lineRule="auto"/>
              <w:ind w:left="172" w:right="172"/>
              <w:rPr>
                <w:rFonts w:asciiTheme="minorHAnsi" w:hAnsiTheme="minorHAnsi"/>
                <w:sz w:val="22"/>
                <w:szCs w:val="22"/>
              </w:rPr>
            </w:pPr>
            <w:r>
              <w:rPr>
                <w:rFonts w:asciiTheme="minorHAnsi" w:hAnsiTheme="minorHAnsi"/>
                <w:sz w:val="22"/>
                <w:szCs w:val="22"/>
              </w:rPr>
              <w:t>2 –</w:t>
            </w:r>
            <w:r>
              <w:t xml:space="preserve"> </w:t>
            </w:r>
            <w:r>
              <w:rPr>
                <w:rFonts w:asciiTheme="minorHAnsi" w:hAnsiTheme="minorHAnsi"/>
                <w:sz w:val="22"/>
                <w:szCs w:val="22"/>
              </w:rPr>
              <w:t>rozwój infrastruktury kulturalnej</w:t>
            </w:r>
          </w:p>
          <w:p w:rsidR="00AF794A" w:rsidRDefault="00AF794A">
            <w:pPr>
              <w:snapToGrid w:val="0"/>
              <w:spacing w:beforeLines="40" w:before="96" w:afterLines="40" w:after="96" w:line="276" w:lineRule="auto"/>
              <w:ind w:left="172" w:right="172"/>
              <w:rPr>
                <w:rFonts w:asciiTheme="minorHAnsi" w:hAnsiTheme="minorHAnsi"/>
                <w:sz w:val="22"/>
                <w:szCs w:val="22"/>
              </w:rPr>
            </w:pPr>
            <w:r>
              <w:rPr>
                <w:rFonts w:asciiTheme="minorHAnsi" w:hAnsiTheme="minorHAnsi"/>
                <w:sz w:val="22"/>
                <w:szCs w:val="22"/>
              </w:rPr>
              <w:t>0 – żadne z powyższych</w:t>
            </w:r>
          </w:p>
        </w:tc>
      </w:tr>
      <w:tr w:rsidR="00AF794A" w:rsidTr="00AF794A">
        <w:trPr>
          <w:jc w:val="center"/>
        </w:trPr>
        <w:tc>
          <w:tcPr>
            <w:tcW w:w="228" w:type="pct"/>
            <w:tcBorders>
              <w:top w:val="single" w:sz="4" w:space="0" w:color="auto"/>
              <w:left w:val="single" w:sz="4" w:space="0" w:color="auto"/>
              <w:bottom w:val="single" w:sz="4" w:space="0" w:color="auto"/>
              <w:right w:val="single" w:sz="4" w:space="0" w:color="auto"/>
            </w:tcBorders>
            <w:vAlign w:val="center"/>
            <w:hideMark/>
          </w:tcPr>
          <w:p w:rsidR="00AF794A" w:rsidRDefault="00AF794A">
            <w:pPr>
              <w:snapToGrid w:val="0"/>
              <w:spacing w:beforeLines="40" w:before="96" w:afterLines="40" w:after="96" w:line="276" w:lineRule="auto"/>
              <w:ind w:left="172" w:right="172"/>
              <w:jc w:val="center"/>
              <w:rPr>
                <w:rFonts w:asciiTheme="minorHAnsi" w:hAnsiTheme="minorHAnsi" w:cs="Tahoma"/>
                <w:sz w:val="22"/>
                <w:szCs w:val="22"/>
                <w:lang w:eastAsia="ar-SA"/>
              </w:rPr>
            </w:pPr>
            <w:r>
              <w:rPr>
                <w:rFonts w:asciiTheme="minorHAnsi" w:hAnsiTheme="minorHAnsi" w:cs="Tahoma"/>
                <w:sz w:val="22"/>
                <w:szCs w:val="22"/>
                <w:lang w:eastAsia="ar-SA"/>
              </w:rPr>
              <w:t>4.</w:t>
            </w:r>
          </w:p>
        </w:tc>
        <w:tc>
          <w:tcPr>
            <w:tcW w:w="688" w:type="pct"/>
            <w:tcBorders>
              <w:top w:val="single" w:sz="4" w:space="0" w:color="auto"/>
              <w:left w:val="single" w:sz="4" w:space="0" w:color="auto"/>
              <w:bottom w:val="single" w:sz="4" w:space="0" w:color="auto"/>
              <w:right w:val="single" w:sz="4" w:space="0" w:color="auto"/>
            </w:tcBorders>
            <w:vAlign w:val="center"/>
            <w:hideMark/>
          </w:tcPr>
          <w:p w:rsidR="00AF794A" w:rsidRDefault="00AF794A">
            <w:pPr>
              <w:snapToGrid w:val="0"/>
              <w:spacing w:beforeLines="40" w:before="96" w:afterLines="40" w:after="96" w:line="276" w:lineRule="auto"/>
              <w:ind w:left="172" w:right="172"/>
              <w:rPr>
                <w:rFonts w:asciiTheme="minorHAnsi" w:hAnsiTheme="minorHAnsi" w:cs="Tahoma"/>
                <w:b/>
                <w:sz w:val="22"/>
                <w:szCs w:val="22"/>
                <w:lang w:eastAsia="ar-SA"/>
              </w:rPr>
            </w:pPr>
            <w:r>
              <w:rPr>
                <w:rFonts w:asciiTheme="minorHAnsi" w:hAnsiTheme="minorHAnsi" w:cs="Tahoma"/>
                <w:b/>
                <w:sz w:val="22"/>
                <w:szCs w:val="22"/>
                <w:lang w:eastAsia="ar-SA"/>
              </w:rPr>
              <w:t xml:space="preserve">Zgodność operacji z potrzebami społecznymi  </w:t>
            </w:r>
          </w:p>
        </w:tc>
        <w:tc>
          <w:tcPr>
            <w:tcW w:w="3088" w:type="pct"/>
            <w:tcBorders>
              <w:top w:val="single" w:sz="4" w:space="0" w:color="auto"/>
              <w:left w:val="single" w:sz="4" w:space="0" w:color="auto"/>
              <w:bottom w:val="single" w:sz="4" w:space="0" w:color="auto"/>
              <w:right w:val="single" w:sz="4" w:space="0" w:color="auto"/>
            </w:tcBorders>
            <w:hideMark/>
          </w:tcPr>
          <w:p w:rsidR="00AF794A" w:rsidRDefault="00AF794A">
            <w:pPr>
              <w:pStyle w:val="Akapitzlist"/>
              <w:ind w:left="48"/>
              <w:jc w:val="both"/>
            </w:pPr>
            <w:r>
              <w:t>Operacja zakłada realizację operacji zgodnych z potrzebami społecznymi.</w:t>
            </w:r>
          </w:p>
          <w:p w:rsidR="00AF794A" w:rsidRDefault="00AF794A">
            <w:pPr>
              <w:pStyle w:val="Akapitzlist"/>
              <w:ind w:left="48"/>
              <w:jc w:val="both"/>
              <w:rPr>
                <w:i/>
              </w:rPr>
            </w:pPr>
            <w:r>
              <w:rPr>
                <w:i/>
              </w:rPr>
              <w:t>Zgodność operacji z potrzebami społecznymi oznacza zgodność w następujących 2-ch aspektach:</w:t>
            </w:r>
          </w:p>
          <w:p w:rsidR="00AF794A" w:rsidRDefault="00AF794A" w:rsidP="00AF794A">
            <w:pPr>
              <w:pStyle w:val="Akapitzlist"/>
              <w:numPr>
                <w:ilvl w:val="0"/>
                <w:numId w:val="19"/>
              </w:numPr>
              <w:jc w:val="both"/>
              <w:rPr>
                <w:i/>
              </w:rPr>
            </w:pPr>
            <w:r>
              <w:rPr>
                <w:i/>
              </w:rPr>
              <w:t xml:space="preserve">Konsultacje społeczne: operacja wynika z konkretnych potrzeb danej społeczności i rozwiązuje lokalny problem, co zostanie poparte konsultacjami społecznymi. Wnioskodawca powinien udokumentować przeprowadzenie konsultacji społecznych, w formie np. spotkań, badania ankietowego, innych. Konsultacje społeczne realizacji operacji powinno odbyć się w miejscowości lub na obszarze, na którym będzie realizowana operacja, w tym, co najmniej jedno bezpośrednie spotkanie  z mieszkańcami. Kryterium weryfikowane będzie w oparciu o opis we wniosku oraz dokumentację potwierdzającą przeprowadzenie i wyniki konsultacji przedłożone wraz z dokumentacją aplikacyjną przez Wnioskodawcę. </w:t>
            </w:r>
          </w:p>
          <w:p w:rsidR="00AF794A" w:rsidRDefault="00AF794A" w:rsidP="00AF794A">
            <w:pPr>
              <w:pStyle w:val="Akapitzlist"/>
              <w:numPr>
                <w:ilvl w:val="0"/>
                <w:numId w:val="19"/>
              </w:numPr>
              <w:jc w:val="both"/>
              <w:rPr>
                <w:i/>
              </w:rPr>
            </w:pPr>
            <w:r>
              <w:rPr>
                <w:i/>
              </w:rPr>
              <w:t xml:space="preserve">Ujęcie operacji w dokumentach strategicznych: inwestycja jest  przewidziana w aktualnie obowiązujących dokumentach strategicznych na poziomie miejscowości, w której ma być zlokalizowana np. Plany Odnowy Wsi, Strategie Sołeckie, Plany Rewitalizacji lub innych dokumentach planistycznych gminy.  W przypadku miast może to być strategia miasta. </w:t>
            </w:r>
            <w:r>
              <w:rPr>
                <w:i/>
              </w:rPr>
              <w:lastRenderedPageBreak/>
              <w:t>Kryterium weryfikowane będzie w oparciu o wyciąg z dokumentu strategicznego.</w:t>
            </w:r>
          </w:p>
          <w:p w:rsidR="00AF794A" w:rsidRDefault="00AF794A">
            <w:pPr>
              <w:spacing w:line="276" w:lineRule="auto"/>
              <w:rPr>
                <w:rFonts w:asciiTheme="minorHAnsi" w:hAnsiTheme="minorHAnsi"/>
                <w:i/>
                <w:sz w:val="22"/>
                <w:szCs w:val="22"/>
              </w:rPr>
            </w:pPr>
            <w:r>
              <w:rPr>
                <w:rFonts w:asciiTheme="minorHAnsi" w:hAnsiTheme="minorHAnsi"/>
                <w:i/>
                <w:sz w:val="22"/>
                <w:szCs w:val="22"/>
              </w:rPr>
              <w:t xml:space="preserve">Kryterium będzie weryfikowane na podstawie zapisów w dokumentach aplikacyjnych, popartych załączonymi dokumentami.  </w:t>
            </w:r>
          </w:p>
        </w:tc>
        <w:tc>
          <w:tcPr>
            <w:tcW w:w="996" w:type="pct"/>
            <w:tcBorders>
              <w:top w:val="single" w:sz="4" w:space="0" w:color="auto"/>
              <w:left w:val="single" w:sz="4" w:space="0" w:color="auto"/>
              <w:bottom w:val="single" w:sz="4" w:space="0" w:color="auto"/>
              <w:right w:val="single" w:sz="4" w:space="0" w:color="auto"/>
            </w:tcBorders>
            <w:hideMark/>
          </w:tcPr>
          <w:p w:rsidR="00AF794A" w:rsidRDefault="00AF794A">
            <w:pPr>
              <w:snapToGrid w:val="0"/>
              <w:spacing w:beforeLines="40" w:before="96" w:afterLines="40" w:after="96" w:line="276" w:lineRule="auto"/>
              <w:ind w:right="172"/>
              <w:rPr>
                <w:rFonts w:asciiTheme="minorHAnsi" w:hAnsiTheme="minorHAnsi" w:cs="Tahoma"/>
                <w:sz w:val="22"/>
                <w:szCs w:val="22"/>
                <w:lang w:eastAsia="ar-SA"/>
              </w:rPr>
            </w:pPr>
            <w:r>
              <w:rPr>
                <w:rFonts w:asciiTheme="minorHAnsi" w:hAnsiTheme="minorHAnsi" w:cs="Tahoma"/>
                <w:sz w:val="22"/>
                <w:szCs w:val="22"/>
                <w:lang w:eastAsia="ar-SA"/>
              </w:rPr>
              <w:lastRenderedPageBreak/>
              <w:t>10 –</w:t>
            </w:r>
            <w:r>
              <w:rPr>
                <w:rFonts w:asciiTheme="minorHAnsi" w:hAnsiTheme="minorHAnsi"/>
                <w:sz w:val="22"/>
                <w:szCs w:val="22"/>
              </w:rPr>
              <w:t xml:space="preserve"> operacja jest zgodna z potrzebami społecznymi w 2-ch aspektach</w:t>
            </w:r>
          </w:p>
          <w:p w:rsidR="00AF794A" w:rsidRDefault="00AF794A">
            <w:pPr>
              <w:snapToGrid w:val="0"/>
              <w:spacing w:beforeLines="40" w:before="96" w:afterLines="40" w:after="96" w:line="276" w:lineRule="auto"/>
              <w:ind w:right="172"/>
              <w:rPr>
                <w:rFonts w:asciiTheme="minorHAnsi" w:hAnsiTheme="minorHAnsi" w:cs="Tahoma"/>
                <w:sz w:val="22"/>
                <w:szCs w:val="22"/>
                <w:lang w:eastAsia="ar-SA"/>
              </w:rPr>
            </w:pPr>
            <w:r>
              <w:rPr>
                <w:rFonts w:asciiTheme="minorHAnsi" w:hAnsiTheme="minorHAnsi" w:cs="Tahoma"/>
                <w:sz w:val="22"/>
                <w:szCs w:val="22"/>
                <w:lang w:eastAsia="ar-SA"/>
              </w:rPr>
              <w:t>5 - operacja jest zgodna z potrzebami społecznymi w 1-nym aspekcie</w:t>
            </w:r>
          </w:p>
          <w:p w:rsidR="00AF794A" w:rsidRDefault="00AF794A">
            <w:pPr>
              <w:snapToGrid w:val="0"/>
              <w:spacing w:beforeLines="40" w:before="96" w:afterLines="40" w:after="96" w:line="276" w:lineRule="auto"/>
              <w:ind w:right="172"/>
              <w:rPr>
                <w:rFonts w:asciiTheme="minorHAnsi" w:hAnsiTheme="minorHAnsi" w:cs="Tahoma"/>
                <w:sz w:val="22"/>
                <w:szCs w:val="22"/>
                <w:lang w:eastAsia="ar-SA"/>
              </w:rPr>
            </w:pPr>
            <w:r>
              <w:rPr>
                <w:rFonts w:asciiTheme="minorHAnsi" w:hAnsiTheme="minorHAnsi" w:cs="Tahoma"/>
                <w:sz w:val="22"/>
                <w:szCs w:val="22"/>
                <w:lang w:eastAsia="ar-SA"/>
              </w:rPr>
              <w:t>0 – operacja nie jest zgodna z potrzebami społecznymi w żadnym aspekcie</w:t>
            </w:r>
          </w:p>
        </w:tc>
      </w:tr>
      <w:tr w:rsidR="00AF794A" w:rsidTr="00AF794A">
        <w:trPr>
          <w:jc w:val="center"/>
        </w:trPr>
        <w:tc>
          <w:tcPr>
            <w:tcW w:w="228" w:type="pct"/>
            <w:tcBorders>
              <w:top w:val="single" w:sz="4" w:space="0" w:color="auto"/>
              <w:left w:val="single" w:sz="4" w:space="0" w:color="auto"/>
              <w:bottom w:val="single" w:sz="4" w:space="0" w:color="auto"/>
              <w:right w:val="single" w:sz="4" w:space="0" w:color="auto"/>
            </w:tcBorders>
            <w:vAlign w:val="center"/>
            <w:hideMark/>
          </w:tcPr>
          <w:p w:rsidR="00AF794A" w:rsidRDefault="00AF794A">
            <w:pPr>
              <w:snapToGrid w:val="0"/>
              <w:spacing w:beforeLines="40" w:before="96" w:afterLines="40" w:after="96" w:line="276" w:lineRule="auto"/>
              <w:ind w:left="172" w:right="172"/>
              <w:jc w:val="center"/>
              <w:rPr>
                <w:rFonts w:asciiTheme="minorHAnsi" w:hAnsiTheme="minorHAnsi" w:cs="Tahoma"/>
                <w:sz w:val="22"/>
                <w:szCs w:val="22"/>
                <w:lang w:eastAsia="ar-SA"/>
              </w:rPr>
            </w:pPr>
            <w:r>
              <w:rPr>
                <w:rFonts w:asciiTheme="minorHAnsi" w:hAnsiTheme="minorHAnsi" w:cs="Tahoma"/>
                <w:sz w:val="22"/>
                <w:szCs w:val="22"/>
                <w:lang w:eastAsia="ar-SA"/>
              </w:rPr>
              <w:t>5.</w:t>
            </w:r>
          </w:p>
        </w:tc>
        <w:tc>
          <w:tcPr>
            <w:tcW w:w="688" w:type="pct"/>
            <w:tcBorders>
              <w:top w:val="single" w:sz="4" w:space="0" w:color="auto"/>
              <w:left w:val="single" w:sz="4" w:space="0" w:color="auto"/>
              <w:bottom w:val="single" w:sz="4" w:space="0" w:color="auto"/>
              <w:right w:val="single" w:sz="4" w:space="0" w:color="auto"/>
            </w:tcBorders>
          </w:tcPr>
          <w:p w:rsidR="00AF794A" w:rsidRDefault="00AF794A">
            <w:pPr>
              <w:snapToGrid w:val="0"/>
              <w:spacing w:after="0" w:line="276" w:lineRule="auto"/>
              <w:rPr>
                <w:rFonts w:asciiTheme="minorHAnsi" w:hAnsiTheme="minorHAnsi"/>
                <w:b/>
                <w:sz w:val="22"/>
                <w:szCs w:val="22"/>
              </w:rPr>
            </w:pPr>
          </w:p>
          <w:p w:rsidR="00AF794A" w:rsidRDefault="00AF794A">
            <w:pPr>
              <w:snapToGrid w:val="0"/>
              <w:spacing w:after="0" w:line="276" w:lineRule="auto"/>
              <w:rPr>
                <w:rFonts w:asciiTheme="minorHAnsi" w:hAnsiTheme="minorHAnsi"/>
                <w:b/>
                <w:sz w:val="22"/>
                <w:szCs w:val="22"/>
              </w:rPr>
            </w:pPr>
          </w:p>
          <w:p w:rsidR="00AF794A" w:rsidRDefault="00AF794A">
            <w:pPr>
              <w:snapToGrid w:val="0"/>
              <w:spacing w:after="0" w:line="276" w:lineRule="auto"/>
              <w:rPr>
                <w:rFonts w:asciiTheme="minorHAnsi" w:hAnsiTheme="minorHAnsi"/>
                <w:b/>
                <w:sz w:val="22"/>
                <w:szCs w:val="22"/>
              </w:rPr>
            </w:pPr>
          </w:p>
          <w:p w:rsidR="00AF794A" w:rsidRDefault="00AF794A">
            <w:pPr>
              <w:snapToGrid w:val="0"/>
              <w:spacing w:after="0" w:line="276" w:lineRule="auto"/>
              <w:rPr>
                <w:rFonts w:asciiTheme="minorHAnsi" w:hAnsiTheme="minorHAnsi"/>
                <w:b/>
                <w:sz w:val="22"/>
                <w:szCs w:val="22"/>
              </w:rPr>
            </w:pPr>
          </w:p>
          <w:p w:rsidR="00AF794A" w:rsidRDefault="00AF794A">
            <w:pPr>
              <w:snapToGrid w:val="0"/>
              <w:spacing w:after="0" w:line="276" w:lineRule="auto"/>
              <w:rPr>
                <w:rFonts w:asciiTheme="minorHAnsi" w:hAnsiTheme="minorHAnsi"/>
                <w:b/>
                <w:sz w:val="22"/>
                <w:szCs w:val="22"/>
              </w:rPr>
            </w:pPr>
          </w:p>
          <w:p w:rsidR="00AF794A" w:rsidRDefault="00AF794A">
            <w:pPr>
              <w:snapToGrid w:val="0"/>
              <w:spacing w:after="0" w:line="276" w:lineRule="auto"/>
              <w:rPr>
                <w:rFonts w:asciiTheme="minorHAnsi" w:hAnsiTheme="minorHAnsi"/>
                <w:b/>
                <w:sz w:val="22"/>
                <w:szCs w:val="22"/>
              </w:rPr>
            </w:pPr>
          </w:p>
          <w:p w:rsidR="00AF794A" w:rsidRDefault="00AF794A">
            <w:pPr>
              <w:snapToGrid w:val="0"/>
              <w:spacing w:after="0" w:line="276" w:lineRule="auto"/>
              <w:rPr>
                <w:rFonts w:asciiTheme="minorHAnsi" w:hAnsiTheme="minorHAnsi"/>
                <w:b/>
                <w:sz w:val="22"/>
                <w:szCs w:val="22"/>
              </w:rPr>
            </w:pPr>
            <w:r>
              <w:rPr>
                <w:rFonts w:asciiTheme="minorHAnsi" w:hAnsiTheme="minorHAnsi"/>
                <w:b/>
                <w:sz w:val="22"/>
                <w:szCs w:val="22"/>
              </w:rPr>
              <w:t>Współpraca i partnerstwo</w:t>
            </w:r>
          </w:p>
        </w:tc>
        <w:tc>
          <w:tcPr>
            <w:tcW w:w="3088" w:type="pct"/>
            <w:tcBorders>
              <w:top w:val="single" w:sz="4" w:space="0" w:color="auto"/>
              <w:left w:val="single" w:sz="4" w:space="0" w:color="auto"/>
              <w:bottom w:val="single" w:sz="4" w:space="0" w:color="auto"/>
              <w:right w:val="single" w:sz="4" w:space="0" w:color="auto"/>
            </w:tcBorders>
            <w:hideMark/>
          </w:tcPr>
          <w:p w:rsidR="00AF794A" w:rsidRDefault="00AF794A">
            <w:pPr>
              <w:spacing w:line="276" w:lineRule="auto"/>
              <w:jc w:val="both"/>
              <w:rPr>
                <w:rFonts w:asciiTheme="minorHAnsi" w:hAnsiTheme="minorHAnsi"/>
                <w:sz w:val="22"/>
                <w:szCs w:val="22"/>
              </w:rPr>
            </w:pPr>
            <w:r>
              <w:rPr>
                <w:rFonts w:asciiTheme="minorHAnsi" w:hAnsiTheme="minorHAnsi"/>
                <w:sz w:val="22"/>
                <w:szCs w:val="22"/>
              </w:rPr>
              <w:t>Operacja zakłada partnerstwo i współpracę poprzez spełnienie następujących 2 –</w:t>
            </w:r>
            <w:proofErr w:type="spellStart"/>
            <w:r>
              <w:rPr>
                <w:rFonts w:asciiTheme="minorHAnsi" w:hAnsiTheme="minorHAnsi"/>
                <w:sz w:val="22"/>
                <w:szCs w:val="22"/>
              </w:rPr>
              <w:t>ch</w:t>
            </w:r>
            <w:proofErr w:type="spellEnd"/>
            <w:r>
              <w:rPr>
                <w:rFonts w:asciiTheme="minorHAnsi" w:hAnsiTheme="minorHAnsi"/>
                <w:sz w:val="22"/>
                <w:szCs w:val="22"/>
              </w:rPr>
              <w:t xml:space="preserve"> warunków:</w:t>
            </w:r>
          </w:p>
          <w:p w:rsidR="00AF794A" w:rsidRDefault="00AF794A" w:rsidP="00AF794A">
            <w:pPr>
              <w:pStyle w:val="Akapitzlist"/>
              <w:numPr>
                <w:ilvl w:val="0"/>
                <w:numId w:val="20"/>
              </w:numPr>
              <w:jc w:val="both"/>
              <w:rPr>
                <w:i/>
              </w:rPr>
            </w:pPr>
            <w:r>
              <w:rPr>
                <w:i/>
              </w:rPr>
              <w:t xml:space="preserve">Partnerstwo oznacza współpracę różnorodnych partnerów, z różnych sektorów: </w:t>
            </w:r>
            <w:r>
              <w:rPr>
                <w:i/>
                <w:color w:val="FF0000"/>
              </w:rPr>
              <w:t>społecznego, publicznego i gospodarczego, co najmniej z jednym partnerem.</w:t>
            </w:r>
          </w:p>
          <w:p w:rsidR="00AF794A" w:rsidRDefault="00AF794A" w:rsidP="00AF794A">
            <w:pPr>
              <w:pStyle w:val="Akapitzlist"/>
              <w:numPr>
                <w:ilvl w:val="0"/>
                <w:numId w:val="20"/>
              </w:numPr>
              <w:jc w:val="both"/>
              <w:rPr>
                <w:i/>
              </w:rPr>
            </w:pPr>
            <w:r>
              <w:rPr>
                <w:i/>
              </w:rPr>
              <w:t xml:space="preserve">Współpraca oznacza pracę wolontariuszy, angażowanie zasobów ludzkich w realizacji zadań tj. mieszkańców, którzy posiadają umiejętności, kwalifikacje, zdolności, zasoby  itp. użyteczne w  realizacji części operacji. Intencją kryterium jest korzystanie z lokalnych zasobów ludzkich, co wpływać może na tworzenie kooperacji , nawiązywania współpracy i wspólnych inicjatyw. Lokalna społeczność to osoby z obszaru miejscowości i gminy, na którym będzie realizowana operacja lub, w uzasadnionych przypadkach, z obszaru LGD. Kryterium weryfikowane będzie na podstawie załączonych do wniosku porozumień pomiędzy partnerami (instytucje, media </w:t>
            </w:r>
            <w:proofErr w:type="spellStart"/>
            <w:r>
              <w:rPr>
                <w:i/>
              </w:rPr>
              <w:t>itd</w:t>
            </w:r>
            <w:proofErr w:type="spellEnd"/>
            <w:r>
              <w:rPr>
                <w:i/>
              </w:rPr>
              <w:t>…),  zaplanowanej w budżecie pracy wolontariuszy w ramach wkładu rzeczowego.</w:t>
            </w:r>
          </w:p>
          <w:p w:rsidR="00AF794A" w:rsidRDefault="00AF794A">
            <w:pPr>
              <w:spacing w:line="276" w:lineRule="auto"/>
              <w:ind w:left="0"/>
              <w:jc w:val="both"/>
              <w:rPr>
                <w:rFonts w:asciiTheme="minorHAnsi" w:hAnsiTheme="minorHAnsi" w:cs="Tahoma"/>
                <w:i/>
                <w:color w:val="FF0000"/>
                <w:sz w:val="22"/>
                <w:szCs w:val="22"/>
              </w:rPr>
            </w:pPr>
            <w:r>
              <w:rPr>
                <w:rFonts w:asciiTheme="minorHAnsi" w:hAnsiTheme="minorHAnsi"/>
                <w:i/>
                <w:sz w:val="22"/>
                <w:szCs w:val="22"/>
              </w:rPr>
              <w:t xml:space="preserve">Kryterium wspiera budowanie lokalnego kapitału społecznego współpracę i partnerstwo. </w:t>
            </w:r>
            <w:r>
              <w:rPr>
                <w:rFonts w:asciiTheme="minorHAnsi" w:hAnsiTheme="minorHAnsi" w:cs="Tahoma"/>
                <w:i/>
                <w:sz w:val="22"/>
                <w:szCs w:val="22"/>
              </w:rPr>
              <w:t xml:space="preserve">Kryterium weryfikowane będzie w oparciu </w:t>
            </w:r>
            <w:r>
              <w:rPr>
                <w:rFonts w:asciiTheme="minorHAnsi" w:hAnsiTheme="minorHAnsi" w:cs="Tahoma"/>
                <w:i/>
                <w:strike/>
                <w:sz w:val="22"/>
                <w:szCs w:val="22"/>
              </w:rPr>
              <w:t>o KRS organizacji,</w:t>
            </w:r>
            <w:r>
              <w:rPr>
                <w:rFonts w:asciiTheme="minorHAnsi" w:hAnsiTheme="minorHAnsi" w:cs="Tahoma"/>
                <w:i/>
                <w:sz w:val="22"/>
                <w:szCs w:val="22"/>
              </w:rPr>
              <w:t xml:space="preserve"> zapisy w dokumentacji aplikacyjnej oraz załączników.</w:t>
            </w:r>
          </w:p>
          <w:p w:rsidR="00AF794A" w:rsidRDefault="00AF794A">
            <w:pPr>
              <w:pStyle w:val="Akapitzlist"/>
              <w:ind w:left="2"/>
              <w:jc w:val="both"/>
              <w:rPr>
                <w:rFonts w:cs="Tahoma"/>
                <w:i/>
              </w:rPr>
            </w:pPr>
            <w:r>
              <w:rPr>
                <w:rFonts w:cs="Tahoma"/>
                <w:u w:val="single"/>
              </w:rPr>
              <w:t>Kryterium odnosi się do wszystkich operacji.</w:t>
            </w:r>
          </w:p>
        </w:tc>
        <w:tc>
          <w:tcPr>
            <w:tcW w:w="996" w:type="pct"/>
            <w:tcBorders>
              <w:top w:val="single" w:sz="4" w:space="0" w:color="auto"/>
              <w:left w:val="single" w:sz="4" w:space="0" w:color="auto"/>
              <w:bottom w:val="single" w:sz="4" w:space="0" w:color="auto"/>
              <w:right w:val="single" w:sz="4" w:space="0" w:color="auto"/>
            </w:tcBorders>
            <w:hideMark/>
          </w:tcPr>
          <w:p w:rsidR="00AF794A" w:rsidRDefault="00AF794A">
            <w:pPr>
              <w:snapToGrid w:val="0"/>
              <w:spacing w:beforeLines="40" w:before="96" w:afterLines="40" w:after="96" w:line="276" w:lineRule="auto"/>
              <w:ind w:right="172"/>
              <w:rPr>
                <w:rFonts w:asciiTheme="minorHAnsi" w:hAnsiTheme="minorHAnsi" w:cs="Tahoma"/>
                <w:sz w:val="22"/>
                <w:szCs w:val="22"/>
                <w:lang w:eastAsia="ar-SA"/>
              </w:rPr>
            </w:pPr>
            <w:r>
              <w:rPr>
                <w:rFonts w:asciiTheme="minorHAnsi" w:hAnsiTheme="minorHAnsi" w:cs="Tahoma"/>
                <w:sz w:val="22"/>
                <w:szCs w:val="22"/>
                <w:lang w:eastAsia="ar-SA"/>
              </w:rPr>
              <w:t>10 – operacja spełnia 2 warunki</w:t>
            </w:r>
          </w:p>
          <w:p w:rsidR="00AF794A" w:rsidRDefault="00AF794A">
            <w:pPr>
              <w:snapToGrid w:val="0"/>
              <w:spacing w:beforeLines="40" w:before="96" w:afterLines="40" w:after="96" w:line="276" w:lineRule="auto"/>
              <w:ind w:right="172"/>
              <w:rPr>
                <w:rFonts w:asciiTheme="minorHAnsi" w:hAnsiTheme="minorHAnsi" w:cs="Tahoma"/>
                <w:sz w:val="22"/>
                <w:szCs w:val="22"/>
                <w:lang w:eastAsia="ar-SA"/>
              </w:rPr>
            </w:pPr>
            <w:r>
              <w:rPr>
                <w:rFonts w:asciiTheme="minorHAnsi" w:hAnsiTheme="minorHAnsi" w:cs="Tahoma"/>
                <w:sz w:val="22"/>
                <w:szCs w:val="22"/>
                <w:lang w:eastAsia="ar-SA"/>
              </w:rPr>
              <w:t>5 - operacja spełnia 1 warunek</w:t>
            </w:r>
          </w:p>
          <w:p w:rsidR="00AF794A" w:rsidRDefault="00AF794A">
            <w:pPr>
              <w:snapToGrid w:val="0"/>
              <w:spacing w:beforeLines="40" w:before="96" w:afterLines="40" w:after="96" w:line="276" w:lineRule="auto"/>
              <w:ind w:right="172"/>
              <w:rPr>
                <w:rFonts w:asciiTheme="minorHAnsi" w:hAnsiTheme="minorHAnsi" w:cs="Tahoma"/>
                <w:sz w:val="22"/>
                <w:szCs w:val="22"/>
                <w:lang w:eastAsia="ar-SA"/>
              </w:rPr>
            </w:pPr>
            <w:r>
              <w:rPr>
                <w:rFonts w:asciiTheme="minorHAnsi" w:hAnsiTheme="minorHAnsi" w:cs="Tahoma"/>
                <w:sz w:val="22"/>
                <w:szCs w:val="22"/>
                <w:lang w:eastAsia="ar-SA"/>
              </w:rPr>
              <w:t>0 – operacja nie spełnia żadnego warunku</w:t>
            </w:r>
          </w:p>
        </w:tc>
      </w:tr>
      <w:tr w:rsidR="00AF794A" w:rsidTr="00AF794A">
        <w:trPr>
          <w:jc w:val="center"/>
        </w:trPr>
        <w:tc>
          <w:tcPr>
            <w:tcW w:w="228" w:type="pct"/>
            <w:tcBorders>
              <w:top w:val="single" w:sz="4" w:space="0" w:color="auto"/>
              <w:left w:val="single" w:sz="4" w:space="0" w:color="auto"/>
              <w:bottom w:val="single" w:sz="4" w:space="0" w:color="auto"/>
              <w:right w:val="single" w:sz="4" w:space="0" w:color="auto"/>
            </w:tcBorders>
            <w:vAlign w:val="center"/>
            <w:hideMark/>
          </w:tcPr>
          <w:p w:rsidR="00AF794A" w:rsidRDefault="00AF794A">
            <w:pPr>
              <w:snapToGrid w:val="0"/>
              <w:spacing w:beforeLines="40" w:before="96" w:afterLines="40" w:after="96" w:line="276" w:lineRule="auto"/>
              <w:ind w:left="172" w:right="172"/>
              <w:jc w:val="center"/>
              <w:rPr>
                <w:rFonts w:asciiTheme="minorHAnsi" w:hAnsiTheme="minorHAnsi" w:cs="Tahoma"/>
                <w:sz w:val="22"/>
                <w:szCs w:val="22"/>
                <w:lang w:eastAsia="ar-SA"/>
              </w:rPr>
            </w:pPr>
            <w:r>
              <w:rPr>
                <w:rFonts w:asciiTheme="minorHAnsi" w:hAnsiTheme="minorHAnsi" w:cs="Tahoma"/>
                <w:sz w:val="22"/>
                <w:szCs w:val="22"/>
                <w:lang w:eastAsia="ar-SA"/>
              </w:rPr>
              <w:t>6.</w:t>
            </w:r>
          </w:p>
        </w:tc>
        <w:tc>
          <w:tcPr>
            <w:tcW w:w="688" w:type="pct"/>
            <w:tcBorders>
              <w:top w:val="single" w:sz="4" w:space="0" w:color="auto"/>
              <w:left w:val="single" w:sz="4" w:space="0" w:color="auto"/>
              <w:bottom w:val="single" w:sz="4" w:space="0" w:color="auto"/>
              <w:right w:val="single" w:sz="4" w:space="0" w:color="auto"/>
            </w:tcBorders>
            <w:vAlign w:val="center"/>
            <w:hideMark/>
          </w:tcPr>
          <w:p w:rsidR="00AF794A" w:rsidRDefault="00AF794A">
            <w:pPr>
              <w:snapToGrid w:val="0"/>
              <w:spacing w:beforeLines="40" w:before="96" w:afterLines="40" w:after="96" w:line="276" w:lineRule="auto"/>
              <w:ind w:left="172" w:right="172"/>
              <w:rPr>
                <w:rFonts w:asciiTheme="minorHAnsi" w:hAnsiTheme="minorHAnsi"/>
                <w:b/>
                <w:sz w:val="22"/>
                <w:szCs w:val="22"/>
              </w:rPr>
            </w:pPr>
            <w:r>
              <w:rPr>
                <w:rFonts w:asciiTheme="minorHAnsi" w:hAnsiTheme="minorHAnsi"/>
                <w:b/>
                <w:sz w:val="22"/>
                <w:szCs w:val="22"/>
              </w:rPr>
              <w:t>Innowacyjność operacji</w:t>
            </w:r>
          </w:p>
        </w:tc>
        <w:tc>
          <w:tcPr>
            <w:tcW w:w="3088" w:type="pct"/>
            <w:tcBorders>
              <w:top w:val="single" w:sz="4" w:space="0" w:color="auto"/>
              <w:left w:val="single" w:sz="4" w:space="0" w:color="auto"/>
              <w:bottom w:val="single" w:sz="4" w:space="0" w:color="auto"/>
              <w:right w:val="single" w:sz="4" w:space="0" w:color="auto"/>
            </w:tcBorders>
            <w:vAlign w:val="center"/>
            <w:hideMark/>
          </w:tcPr>
          <w:p w:rsidR="00AF794A" w:rsidRDefault="00AF794A">
            <w:pPr>
              <w:pStyle w:val="Akapitzlist"/>
              <w:ind w:left="0"/>
              <w:rPr>
                <w:rFonts w:cs="Tahoma"/>
              </w:rPr>
            </w:pPr>
            <w:r>
              <w:rPr>
                <w:rFonts w:cs="Tahoma"/>
              </w:rPr>
              <w:t>Operacja przewiduje zastosowanie rozwiązań nowatorskich i innowacyjnych na obszarze LGD lub jego części.</w:t>
            </w:r>
          </w:p>
          <w:p w:rsidR="00AF794A" w:rsidRDefault="00AF794A" w:rsidP="00AF794A">
            <w:pPr>
              <w:pStyle w:val="Akapitzlist"/>
              <w:numPr>
                <w:ilvl w:val="0"/>
                <w:numId w:val="21"/>
              </w:numPr>
              <w:rPr>
                <w:i/>
              </w:rPr>
            </w:pPr>
            <w:r>
              <w:rPr>
                <w:i/>
              </w:rPr>
              <w:t>Przez operacje  nowatorskie rozumie się: operacje niestandardowe, o eksperymentalnym charakterze, w nietypowy sposób podchodzące do lokalnych zasobów, tradycji, przyczyniające się do pozytywnych zmian o długofalowym charakterze na obszarze, wprowadzające nową jakość na obszarze LGD.</w:t>
            </w:r>
          </w:p>
          <w:p w:rsidR="00AF794A" w:rsidRDefault="00AF794A" w:rsidP="00AF794A">
            <w:pPr>
              <w:pStyle w:val="Akapitzlist"/>
              <w:numPr>
                <w:ilvl w:val="0"/>
                <w:numId w:val="21"/>
              </w:numPr>
              <w:rPr>
                <w:i/>
              </w:rPr>
            </w:pPr>
            <w:r>
              <w:rPr>
                <w:i/>
              </w:rPr>
              <w:t xml:space="preserve"> Przez innowacyjność rozumie się:  wdrożenie nowego na danym obszarze lub znacząco udoskonalonego produktu, usługi, procesu, organizacji lub nowego sposobu wykorzystania lub zmobilizowania istniejących lokalnych zasobów przyrodniczych, historycznych, kulturowych czy społecznych na obszarze LGD lub jego części.</w:t>
            </w:r>
          </w:p>
          <w:p w:rsidR="00AF794A" w:rsidRDefault="00AF794A" w:rsidP="00AF794A">
            <w:pPr>
              <w:pStyle w:val="Akapitzlist"/>
              <w:numPr>
                <w:ilvl w:val="0"/>
                <w:numId w:val="21"/>
              </w:numPr>
              <w:rPr>
                <w:rFonts w:cs="Tahoma"/>
              </w:rPr>
            </w:pPr>
            <w:r>
              <w:rPr>
                <w:i/>
              </w:rPr>
              <w:t>Innowacyjny charakter operacji może dotyczyć również obszaru ochrony środowiska czy przeciwdziałania zmianom klimatycznym , może być związany z przeciwdziałaniem ubóstwu czy z włączeniem społecznym, nowymi technologiami.</w:t>
            </w:r>
          </w:p>
          <w:p w:rsidR="00AF794A" w:rsidRDefault="00AF794A">
            <w:pPr>
              <w:spacing w:line="276" w:lineRule="auto"/>
              <w:ind w:left="0"/>
              <w:rPr>
                <w:rFonts w:asciiTheme="minorHAnsi" w:hAnsiTheme="minorHAnsi" w:cs="Tahoma"/>
                <w:i/>
                <w:color w:val="FF0000"/>
                <w:sz w:val="22"/>
                <w:szCs w:val="22"/>
              </w:rPr>
            </w:pPr>
            <w:r>
              <w:rPr>
                <w:rFonts w:asciiTheme="minorHAnsi" w:hAnsiTheme="minorHAnsi" w:cs="Tahoma"/>
                <w:i/>
                <w:sz w:val="22"/>
                <w:szCs w:val="22"/>
              </w:rPr>
              <w:t xml:space="preserve">Kryterium będzie weryfikowane na podstawie zapisów w dokumentach aplikacyjnych, popartych </w:t>
            </w:r>
            <w:r>
              <w:rPr>
                <w:rFonts w:asciiTheme="minorHAnsi" w:hAnsiTheme="minorHAnsi" w:cs="Tahoma"/>
                <w:i/>
                <w:sz w:val="22"/>
                <w:szCs w:val="22"/>
              </w:rPr>
              <w:lastRenderedPageBreak/>
              <w:t xml:space="preserve">załączonymi dokumentami i materiałami poświadczającymi, że zastosowane rozwiązania mają taki charakter (np. źródła pisemne, literatura, raporty, dokumentacja zdjęciowa odnośniki do stron www </w:t>
            </w:r>
            <w:proofErr w:type="spellStart"/>
            <w:r>
              <w:rPr>
                <w:rFonts w:asciiTheme="minorHAnsi" w:hAnsiTheme="minorHAnsi" w:cs="Tahoma"/>
                <w:i/>
                <w:sz w:val="22"/>
                <w:szCs w:val="22"/>
              </w:rPr>
              <w:t>itp</w:t>
            </w:r>
            <w:proofErr w:type="spellEnd"/>
            <w:r>
              <w:rPr>
                <w:rFonts w:asciiTheme="minorHAnsi" w:hAnsiTheme="minorHAnsi" w:cs="Tahoma"/>
                <w:i/>
                <w:sz w:val="22"/>
                <w:szCs w:val="22"/>
              </w:rPr>
              <w:t>….) oraz analizy  wskazującej na innowacyjny charakter, załączonej do wniosku.</w:t>
            </w:r>
            <w:r>
              <w:t xml:space="preserve"> </w:t>
            </w:r>
            <w:r>
              <w:rPr>
                <w:rFonts w:asciiTheme="minorHAnsi" w:hAnsiTheme="minorHAnsi" w:cs="Tahoma"/>
                <w:i/>
                <w:color w:val="FF0000"/>
                <w:sz w:val="22"/>
                <w:szCs w:val="22"/>
              </w:rPr>
              <w:t xml:space="preserve">Załączone dokumenty powinny być w j. polskim (w przypadku tłumaczonych publikacji należy załączyć również kopię w j. obcym), jako odrębne wydruki np. z literatury, ze stron www </w:t>
            </w:r>
            <w:proofErr w:type="spellStart"/>
            <w:r>
              <w:rPr>
                <w:rFonts w:asciiTheme="minorHAnsi" w:hAnsiTheme="minorHAnsi" w:cs="Tahoma"/>
                <w:i/>
                <w:color w:val="FF0000"/>
                <w:sz w:val="22"/>
                <w:szCs w:val="22"/>
              </w:rPr>
              <w:t>itp</w:t>
            </w:r>
            <w:proofErr w:type="spellEnd"/>
            <w:r>
              <w:rPr>
                <w:rFonts w:asciiTheme="minorHAnsi" w:hAnsiTheme="minorHAnsi" w:cs="Tahoma"/>
                <w:i/>
                <w:color w:val="FF0000"/>
                <w:sz w:val="22"/>
                <w:szCs w:val="22"/>
              </w:rPr>
              <w:t>…Wydruk stron źródeł powinien posiadać opis dotyczący publikacji tj. autor, tytuł, data wydania, wydawnictwo oraz zaznaczony czytelnie konkretny fragment tekstu dot. spełnienia kryterium. Załączniki do wniosku takie jak: „Uzasadnienie zgodności operacji z Lokalnymi Kryteriami Wyboru operacji czy „Analiza innowacyjnego charakteru operacji” oraz opisy w nich zawarte nie stanowią załączników dokumentujących spełnienia kryterium nr 6.</w:t>
            </w:r>
          </w:p>
        </w:tc>
        <w:tc>
          <w:tcPr>
            <w:tcW w:w="996" w:type="pct"/>
            <w:tcBorders>
              <w:top w:val="single" w:sz="4" w:space="0" w:color="auto"/>
              <w:left w:val="single" w:sz="4" w:space="0" w:color="auto"/>
              <w:bottom w:val="single" w:sz="4" w:space="0" w:color="auto"/>
              <w:right w:val="single" w:sz="4" w:space="0" w:color="auto"/>
            </w:tcBorders>
            <w:hideMark/>
          </w:tcPr>
          <w:p w:rsidR="00AF794A" w:rsidRDefault="00AF794A">
            <w:pPr>
              <w:snapToGrid w:val="0"/>
              <w:spacing w:beforeLines="40" w:before="96" w:afterLines="40" w:after="96" w:line="276" w:lineRule="auto"/>
              <w:ind w:right="172"/>
              <w:rPr>
                <w:rFonts w:asciiTheme="minorHAnsi" w:hAnsiTheme="minorHAnsi" w:cs="Tahoma"/>
                <w:sz w:val="22"/>
                <w:szCs w:val="22"/>
                <w:lang w:eastAsia="ar-SA"/>
              </w:rPr>
            </w:pPr>
            <w:r>
              <w:rPr>
                <w:rFonts w:asciiTheme="minorHAnsi" w:hAnsiTheme="minorHAnsi" w:cs="Tahoma"/>
                <w:sz w:val="22"/>
                <w:szCs w:val="22"/>
                <w:lang w:eastAsia="ar-SA"/>
              </w:rPr>
              <w:lastRenderedPageBreak/>
              <w:t>10 – operacja jest nowatorska</w:t>
            </w:r>
          </w:p>
          <w:p w:rsidR="00AF794A" w:rsidRDefault="00AF794A">
            <w:pPr>
              <w:snapToGrid w:val="0"/>
              <w:spacing w:beforeLines="40" w:before="96" w:afterLines="40" w:after="96" w:line="276" w:lineRule="auto"/>
              <w:ind w:right="172"/>
              <w:rPr>
                <w:rFonts w:asciiTheme="minorHAnsi" w:hAnsiTheme="minorHAnsi" w:cs="Tahoma"/>
                <w:sz w:val="22"/>
                <w:szCs w:val="22"/>
                <w:lang w:eastAsia="ar-SA"/>
              </w:rPr>
            </w:pPr>
            <w:r>
              <w:rPr>
                <w:rFonts w:asciiTheme="minorHAnsi" w:hAnsiTheme="minorHAnsi" w:cs="Tahoma"/>
                <w:sz w:val="22"/>
                <w:szCs w:val="22"/>
                <w:lang w:eastAsia="ar-SA"/>
              </w:rPr>
              <w:t xml:space="preserve">5 – operacja jest innowacyjna </w:t>
            </w:r>
          </w:p>
          <w:p w:rsidR="00AF794A" w:rsidRDefault="00AF794A">
            <w:pPr>
              <w:snapToGrid w:val="0"/>
              <w:spacing w:beforeLines="40" w:before="96" w:afterLines="40" w:after="96" w:line="276" w:lineRule="auto"/>
              <w:ind w:right="172"/>
              <w:rPr>
                <w:rFonts w:asciiTheme="minorHAnsi" w:hAnsiTheme="minorHAnsi" w:cs="Tahoma"/>
                <w:sz w:val="22"/>
                <w:szCs w:val="22"/>
                <w:lang w:eastAsia="ar-SA"/>
              </w:rPr>
            </w:pPr>
            <w:r>
              <w:rPr>
                <w:rFonts w:asciiTheme="minorHAnsi" w:hAnsiTheme="minorHAnsi" w:cs="Tahoma"/>
                <w:sz w:val="22"/>
                <w:szCs w:val="22"/>
                <w:lang w:eastAsia="ar-SA"/>
              </w:rPr>
              <w:t>0 – operacja nie jest nowatorska, ani innowacyjna</w:t>
            </w:r>
          </w:p>
        </w:tc>
      </w:tr>
      <w:tr w:rsidR="00AF794A" w:rsidTr="00AF794A">
        <w:trPr>
          <w:trHeight w:val="7367"/>
          <w:jc w:val="center"/>
        </w:trPr>
        <w:tc>
          <w:tcPr>
            <w:tcW w:w="228" w:type="pct"/>
            <w:tcBorders>
              <w:top w:val="single" w:sz="4" w:space="0" w:color="auto"/>
              <w:left w:val="single" w:sz="4" w:space="0" w:color="auto"/>
              <w:bottom w:val="single" w:sz="4" w:space="0" w:color="auto"/>
              <w:right w:val="single" w:sz="4" w:space="0" w:color="auto"/>
            </w:tcBorders>
            <w:vAlign w:val="center"/>
            <w:hideMark/>
          </w:tcPr>
          <w:p w:rsidR="00AF794A" w:rsidRDefault="00AF794A">
            <w:pPr>
              <w:snapToGrid w:val="0"/>
              <w:spacing w:beforeLines="40" w:before="96" w:afterLines="40" w:after="96" w:line="276" w:lineRule="auto"/>
              <w:ind w:left="172" w:right="172"/>
              <w:jc w:val="center"/>
              <w:rPr>
                <w:rFonts w:asciiTheme="minorHAnsi" w:hAnsiTheme="minorHAnsi" w:cs="Tahoma"/>
                <w:sz w:val="22"/>
                <w:szCs w:val="22"/>
                <w:lang w:eastAsia="ar-SA"/>
              </w:rPr>
            </w:pPr>
            <w:r>
              <w:rPr>
                <w:rFonts w:asciiTheme="minorHAnsi" w:hAnsiTheme="minorHAnsi" w:cs="Tahoma"/>
                <w:sz w:val="22"/>
                <w:szCs w:val="22"/>
                <w:lang w:eastAsia="ar-SA"/>
              </w:rPr>
              <w:t xml:space="preserve">7. </w:t>
            </w:r>
          </w:p>
        </w:tc>
        <w:tc>
          <w:tcPr>
            <w:tcW w:w="688" w:type="pct"/>
            <w:tcBorders>
              <w:top w:val="single" w:sz="4" w:space="0" w:color="auto"/>
              <w:left w:val="single" w:sz="4" w:space="0" w:color="auto"/>
              <w:bottom w:val="single" w:sz="4" w:space="0" w:color="auto"/>
              <w:right w:val="single" w:sz="4" w:space="0" w:color="auto"/>
            </w:tcBorders>
            <w:vAlign w:val="center"/>
            <w:hideMark/>
          </w:tcPr>
          <w:p w:rsidR="00AF794A" w:rsidRDefault="00AF794A">
            <w:pPr>
              <w:snapToGrid w:val="0"/>
              <w:spacing w:beforeLines="40" w:before="96" w:afterLines="40" w:after="96" w:line="276" w:lineRule="auto"/>
              <w:ind w:left="172" w:right="172"/>
              <w:rPr>
                <w:rFonts w:asciiTheme="minorHAnsi" w:hAnsiTheme="minorHAnsi" w:cs="Tahoma"/>
                <w:b/>
                <w:sz w:val="22"/>
                <w:szCs w:val="22"/>
                <w:lang w:eastAsia="ar-SA"/>
              </w:rPr>
            </w:pPr>
            <w:r>
              <w:rPr>
                <w:rFonts w:asciiTheme="minorHAnsi" w:hAnsiTheme="minorHAnsi" w:cs="Tahoma"/>
                <w:b/>
                <w:sz w:val="22"/>
                <w:szCs w:val="22"/>
                <w:lang w:eastAsia="ar-SA"/>
              </w:rPr>
              <w:t>Zastosowanie rozwiązań sprzyjających ochronie środowiska lub przeciwdziałaniu zmianom klimatu</w:t>
            </w:r>
          </w:p>
        </w:tc>
        <w:tc>
          <w:tcPr>
            <w:tcW w:w="3088" w:type="pct"/>
            <w:tcBorders>
              <w:top w:val="single" w:sz="4" w:space="0" w:color="auto"/>
              <w:left w:val="single" w:sz="4" w:space="0" w:color="auto"/>
              <w:bottom w:val="single" w:sz="4" w:space="0" w:color="auto"/>
              <w:right w:val="single" w:sz="4" w:space="0" w:color="auto"/>
            </w:tcBorders>
            <w:hideMark/>
          </w:tcPr>
          <w:p w:rsidR="00AF794A" w:rsidRDefault="00AF794A">
            <w:pPr>
              <w:pStyle w:val="Akapitzlist"/>
              <w:ind w:left="0"/>
              <w:jc w:val="both"/>
              <w:rPr>
                <w:rFonts w:cs="Tahoma"/>
              </w:rPr>
            </w:pPr>
            <w:r>
              <w:rPr>
                <w:rFonts w:cs="Tahoma"/>
              </w:rPr>
              <w:t>Operacja przewiduje zastosowanie rozwiązań sprzyjających ochronie środowiska lub przeciwdziałanie zmianom klimatu.</w:t>
            </w:r>
          </w:p>
          <w:p w:rsidR="00AF794A" w:rsidRDefault="00AF794A">
            <w:pPr>
              <w:pStyle w:val="Akapitzlist"/>
              <w:ind w:left="0"/>
              <w:jc w:val="both"/>
              <w:rPr>
                <w:rFonts w:cs="Tahoma"/>
                <w:i/>
              </w:rPr>
            </w:pPr>
            <w:r>
              <w:rPr>
                <w:rFonts w:cs="Tahoma"/>
                <w:i/>
              </w:rPr>
              <w:t>W ramach kryterium preferowane będą operacje, których realizacja przyczyni się do zastosowania 2 rodzajów działań: inwestycji , działań materialnych i niematerialnych, sprzyjających ochronie środowiska lub przeciwdziałania zmianom klimatu:</w:t>
            </w:r>
          </w:p>
          <w:p w:rsidR="00AF794A" w:rsidRDefault="00AF794A" w:rsidP="00AF794A">
            <w:pPr>
              <w:pStyle w:val="Akapitzlist"/>
              <w:numPr>
                <w:ilvl w:val="0"/>
                <w:numId w:val="22"/>
              </w:numPr>
              <w:jc w:val="both"/>
              <w:rPr>
                <w:rFonts w:cs="Tahoma"/>
                <w:i/>
              </w:rPr>
            </w:pPr>
            <w:r>
              <w:rPr>
                <w:rFonts w:cs="Tahoma"/>
                <w:i/>
              </w:rPr>
              <w:t xml:space="preserve">Mogą to być działania polegające na rozwiązaniach inwestycyjnych i materialnych, </w:t>
            </w:r>
            <w:r>
              <w:rPr>
                <w:rFonts w:cs="Tahoma"/>
                <w:i/>
                <w:color w:val="FF0000"/>
              </w:rPr>
              <w:t xml:space="preserve">które stanowią mion. 5% budżetu, </w:t>
            </w:r>
            <w:r>
              <w:rPr>
                <w:rFonts w:cs="Tahoma"/>
                <w:i/>
              </w:rPr>
              <w:t xml:space="preserve">jak: zwiększaniu lub rewitalizowaniu terenów zieleni,  </w:t>
            </w:r>
            <w:proofErr w:type="spellStart"/>
            <w:r>
              <w:rPr>
                <w:rFonts w:cs="Tahoma"/>
                <w:i/>
              </w:rPr>
              <w:t>nasadzeniach</w:t>
            </w:r>
            <w:proofErr w:type="spellEnd"/>
            <w:r>
              <w:rPr>
                <w:rFonts w:cs="Tahoma"/>
                <w:i/>
              </w:rPr>
              <w:t xml:space="preserve"> drzew, krzewów, roślin, poprawie małej retencji, wymianie szczelnych gruntów na przepuszczalne, wykorzystaniu odnawialnych źródeł energii, materiałów przyjaznych środowisku, ograniczanie  emisji  gazów, oznaczenie i ochrona miejsc przyrodniczo cennych, infrastrukturze sprzyjającej turystyce i rekreacji ograniczającej emisję gazów, tworzeniu zielonych miejsc pracy.</w:t>
            </w:r>
          </w:p>
          <w:p w:rsidR="00AF794A" w:rsidRDefault="00AF794A" w:rsidP="00AF794A">
            <w:pPr>
              <w:pStyle w:val="Akapitzlist"/>
              <w:numPr>
                <w:ilvl w:val="0"/>
                <w:numId w:val="22"/>
              </w:numPr>
              <w:jc w:val="both"/>
              <w:rPr>
                <w:rFonts w:cs="Tahoma"/>
                <w:i/>
              </w:rPr>
            </w:pPr>
            <w:r>
              <w:rPr>
                <w:rFonts w:cs="Tahoma"/>
                <w:i/>
              </w:rPr>
              <w:t xml:space="preserve">Mogą to być działania polegające na działaniach niematerialnych jak: edukacji sprzyjającej ochronie środowiska lub przeciwdziałaniu zmianom klimatycznym  w formie szkoleń, warsztatów, prelekcji, akcji, wydarzeń </w:t>
            </w:r>
            <w:proofErr w:type="spellStart"/>
            <w:r>
              <w:rPr>
                <w:rFonts w:cs="Tahoma"/>
                <w:i/>
              </w:rPr>
              <w:t>itp</w:t>
            </w:r>
            <w:proofErr w:type="spellEnd"/>
            <w:r>
              <w:rPr>
                <w:rFonts w:cs="Tahoma"/>
                <w:i/>
              </w:rPr>
              <w:t xml:space="preserve">….  </w:t>
            </w:r>
          </w:p>
          <w:p w:rsidR="00AF794A" w:rsidRDefault="00AF794A">
            <w:pPr>
              <w:pStyle w:val="Akapitzlist"/>
              <w:ind w:left="142"/>
              <w:jc w:val="both"/>
              <w:rPr>
                <w:rFonts w:cs="Tahoma"/>
                <w:i/>
                <w:color w:val="FF0000"/>
              </w:rPr>
            </w:pPr>
            <w:r>
              <w:rPr>
                <w:rFonts w:cs="Tahoma"/>
                <w:i/>
              </w:rPr>
              <w:t xml:space="preserve">Kryterium weryfikowane  będzie  na  podstawie  zapisów w dokumentach aplikacyjnych, popartych załączonymi dokumentami i materiałami poświadczającymi, że zastosowane rozwiązania mają taki charakter (np. źródła pisemne, literatura, raporty, dokumentacja zdjęciowa odnośniki do stron www </w:t>
            </w:r>
            <w:proofErr w:type="spellStart"/>
            <w:r>
              <w:rPr>
                <w:rFonts w:cs="Tahoma"/>
                <w:i/>
              </w:rPr>
              <w:t>itp</w:t>
            </w:r>
            <w:proofErr w:type="spellEnd"/>
            <w:r>
              <w:rPr>
                <w:rFonts w:cs="Tahoma"/>
                <w:i/>
              </w:rPr>
              <w:t>….).</w:t>
            </w:r>
            <w:r>
              <w:rPr>
                <w:rFonts w:cs="Tahoma"/>
                <w:i/>
                <w:color w:val="FF0000"/>
              </w:rPr>
              <w:t xml:space="preserve"> Załączone dokumenty powinny być w j. polskim (w przypadku tłumaczonych publikacji należy załączyć również kopię w j. obcym), jako odrębne wydruki np. z literatury, ze stron www </w:t>
            </w:r>
            <w:proofErr w:type="spellStart"/>
            <w:r>
              <w:rPr>
                <w:rFonts w:cs="Tahoma"/>
                <w:i/>
                <w:color w:val="FF0000"/>
              </w:rPr>
              <w:t>itp</w:t>
            </w:r>
            <w:proofErr w:type="spellEnd"/>
            <w:r>
              <w:rPr>
                <w:rFonts w:cs="Tahoma"/>
                <w:i/>
                <w:color w:val="FF0000"/>
              </w:rPr>
              <w:t xml:space="preserve">…Wydruk stron źródeł powinien posiadać opis dotyczący publikacji tj. autor, tytuł, data wydania, wydawnictwo oraz zaznaczony czytelnie konkretny fragment tekstu dot. spełnienia kryterium. Załączniki do wniosku takie jak: „Uzasadnienie zgodności operacji z Lokalnymi Kryteriami Wyboru operacji czy „Analiza innowacyjnego charakteru operacji” oraz opisy w nich zawarte nie stanowią załączników </w:t>
            </w:r>
            <w:r>
              <w:rPr>
                <w:rFonts w:cs="Tahoma"/>
                <w:i/>
                <w:color w:val="FF0000"/>
              </w:rPr>
              <w:lastRenderedPageBreak/>
              <w:t>dokumentujących spełnienia kryterium nr 7.</w:t>
            </w:r>
          </w:p>
        </w:tc>
        <w:tc>
          <w:tcPr>
            <w:tcW w:w="996" w:type="pct"/>
            <w:tcBorders>
              <w:top w:val="single" w:sz="4" w:space="0" w:color="auto"/>
              <w:left w:val="single" w:sz="4" w:space="0" w:color="auto"/>
              <w:bottom w:val="single" w:sz="4" w:space="0" w:color="auto"/>
              <w:right w:val="single" w:sz="4" w:space="0" w:color="auto"/>
            </w:tcBorders>
            <w:hideMark/>
          </w:tcPr>
          <w:p w:rsidR="00AF794A" w:rsidRDefault="00AF794A">
            <w:pPr>
              <w:snapToGrid w:val="0"/>
              <w:spacing w:beforeLines="40" w:before="96" w:afterLines="40" w:after="96" w:line="276" w:lineRule="auto"/>
              <w:ind w:right="172"/>
              <w:rPr>
                <w:rFonts w:asciiTheme="minorHAnsi" w:hAnsiTheme="minorHAnsi" w:cs="Tahoma"/>
                <w:sz w:val="22"/>
                <w:szCs w:val="22"/>
                <w:lang w:eastAsia="ar-SA"/>
              </w:rPr>
            </w:pPr>
            <w:r>
              <w:rPr>
                <w:rFonts w:asciiTheme="minorHAnsi" w:hAnsiTheme="minorHAnsi" w:cs="Tahoma"/>
                <w:sz w:val="22"/>
                <w:szCs w:val="22"/>
                <w:lang w:eastAsia="ar-SA"/>
              </w:rPr>
              <w:lastRenderedPageBreak/>
              <w:t>5 – operacja przewiduje zastosowanie 2-óch rodzajów działań łącznie</w:t>
            </w:r>
          </w:p>
          <w:p w:rsidR="00AF794A" w:rsidRDefault="00AF794A">
            <w:pPr>
              <w:snapToGrid w:val="0"/>
              <w:spacing w:beforeLines="40" w:before="96" w:afterLines="40" w:after="96" w:line="276" w:lineRule="auto"/>
              <w:ind w:right="172"/>
              <w:rPr>
                <w:rFonts w:asciiTheme="minorHAnsi" w:hAnsiTheme="minorHAnsi" w:cs="Tahoma"/>
                <w:sz w:val="22"/>
                <w:szCs w:val="22"/>
                <w:lang w:eastAsia="ar-SA"/>
              </w:rPr>
            </w:pPr>
            <w:r>
              <w:rPr>
                <w:rFonts w:asciiTheme="minorHAnsi" w:hAnsiTheme="minorHAnsi" w:cs="Tahoma"/>
                <w:sz w:val="22"/>
                <w:szCs w:val="22"/>
                <w:lang w:eastAsia="ar-SA"/>
              </w:rPr>
              <w:t xml:space="preserve">3 -  operacja przewiduje zastosowanie tylko działań inwestycyjnych i materialnych </w:t>
            </w:r>
          </w:p>
          <w:p w:rsidR="00AF794A" w:rsidRDefault="00AF794A">
            <w:pPr>
              <w:snapToGrid w:val="0"/>
              <w:spacing w:beforeLines="40" w:before="96" w:afterLines="40" w:after="96" w:line="276" w:lineRule="auto"/>
              <w:ind w:right="172"/>
              <w:rPr>
                <w:rFonts w:asciiTheme="minorHAnsi" w:hAnsiTheme="minorHAnsi" w:cs="Tahoma"/>
                <w:sz w:val="22"/>
                <w:szCs w:val="22"/>
                <w:lang w:eastAsia="ar-SA"/>
              </w:rPr>
            </w:pPr>
            <w:r>
              <w:rPr>
                <w:rFonts w:asciiTheme="minorHAnsi" w:hAnsiTheme="minorHAnsi" w:cs="Tahoma"/>
                <w:sz w:val="22"/>
                <w:szCs w:val="22"/>
                <w:lang w:eastAsia="ar-SA"/>
              </w:rPr>
              <w:t>1 – operacja przewiduje zastosowanie tylko działań niematerialnych</w:t>
            </w:r>
          </w:p>
          <w:p w:rsidR="00AF794A" w:rsidRDefault="00AF794A">
            <w:pPr>
              <w:snapToGrid w:val="0"/>
              <w:spacing w:beforeLines="40" w:before="96" w:afterLines="40" w:after="96" w:line="276" w:lineRule="auto"/>
              <w:ind w:right="172"/>
              <w:rPr>
                <w:rFonts w:asciiTheme="minorHAnsi" w:hAnsiTheme="minorHAnsi" w:cs="Tahoma"/>
                <w:sz w:val="22"/>
                <w:szCs w:val="22"/>
              </w:rPr>
            </w:pPr>
            <w:r>
              <w:rPr>
                <w:rFonts w:asciiTheme="minorHAnsi" w:hAnsiTheme="minorHAnsi" w:cs="Tahoma"/>
                <w:sz w:val="22"/>
                <w:szCs w:val="22"/>
              </w:rPr>
              <w:t>0 – operacja nie przewiduje zastosowanie rozwiązań</w:t>
            </w:r>
            <w:r>
              <w:t xml:space="preserve"> </w:t>
            </w:r>
            <w:r>
              <w:rPr>
                <w:rFonts w:asciiTheme="minorHAnsi" w:hAnsiTheme="minorHAnsi" w:cs="Tahoma"/>
                <w:sz w:val="22"/>
                <w:szCs w:val="22"/>
              </w:rPr>
              <w:t>sprzyjających ochronie środowiska lub przeciwdziałaniu zmianom klimatu</w:t>
            </w:r>
          </w:p>
        </w:tc>
      </w:tr>
      <w:tr w:rsidR="00AF794A" w:rsidTr="00AF794A">
        <w:trPr>
          <w:trHeight w:val="1912"/>
          <w:jc w:val="center"/>
        </w:trPr>
        <w:tc>
          <w:tcPr>
            <w:tcW w:w="228" w:type="pct"/>
            <w:tcBorders>
              <w:top w:val="single" w:sz="4" w:space="0" w:color="auto"/>
              <w:left w:val="single" w:sz="4" w:space="0" w:color="auto"/>
              <w:bottom w:val="single" w:sz="4" w:space="0" w:color="auto"/>
              <w:right w:val="single" w:sz="4" w:space="0" w:color="auto"/>
            </w:tcBorders>
            <w:vAlign w:val="center"/>
            <w:hideMark/>
          </w:tcPr>
          <w:p w:rsidR="00AF794A" w:rsidRDefault="00AF794A">
            <w:pPr>
              <w:snapToGrid w:val="0"/>
              <w:spacing w:beforeLines="40" w:before="96" w:afterLines="40" w:after="96" w:line="276" w:lineRule="auto"/>
              <w:ind w:left="172" w:right="172"/>
              <w:jc w:val="center"/>
              <w:rPr>
                <w:rFonts w:asciiTheme="minorHAnsi" w:hAnsiTheme="minorHAnsi" w:cs="Tahoma"/>
                <w:sz w:val="22"/>
                <w:szCs w:val="22"/>
                <w:lang w:eastAsia="ar-SA"/>
              </w:rPr>
            </w:pPr>
            <w:r>
              <w:rPr>
                <w:rFonts w:asciiTheme="minorHAnsi" w:hAnsiTheme="minorHAnsi" w:cs="Tahoma"/>
                <w:sz w:val="22"/>
                <w:szCs w:val="22"/>
                <w:lang w:eastAsia="ar-SA"/>
              </w:rPr>
              <w:t>8.</w:t>
            </w:r>
          </w:p>
        </w:tc>
        <w:tc>
          <w:tcPr>
            <w:tcW w:w="688" w:type="pct"/>
            <w:tcBorders>
              <w:top w:val="single" w:sz="4" w:space="0" w:color="auto"/>
              <w:left w:val="single" w:sz="4" w:space="0" w:color="auto"/>
              <w:bottom w:val="single" w:sz="4" w:space="0" w:color="auto"/>
              <w:right w:val="single" w:sz="4" w:space="0" w:color="auto"/>
            </w:tcBorders>
            <w:vAlign w:val="center"/>
            <w:hideMark/>
          </w:tcPr>
          <w:p w:rsidR="00AF794A" w:rsidRDefault="00AF794A">
            <w:pPr>
              <w:snapToGrid w:val="0"/>
              <w:spacing w:beforeLines="40" w:before="96" w:afterLines="40" w:after="96" w:line="276" w:lineRule="auto"/>
              <w:ind w:right="172"/>
              <w:rPr>
                <w:rFonts w:asciiTheme="minorHAnsi" w:hAnsiTheme="minorHAnsi" w:cs="Tahoma"/>
                <w:b/>
                <w:sz w:val="22"/>
                <w:szCs w:val="22"/>
                <w:lang w:eastAsia="ar-SA"/>
              </w:rPr>
            </w:pPr>
            <w:r>
              <w:rPr>
                <w:rFonts w:asciiTheme="minorHAnsi" w:hAnsiTheme="minorHAnsi" w:cs="Tahoma"/>
                <w:b/>
                <w:sz w:val="22"/>
                <w:szCs w:val="22"/>
                <w:lang w:eastAsia="ar-SA"/>
              </w:rPr>
              <w:t>Wkład własny wnioskodawcy przekracza intensywność pomocy programu dla określonego wnioskodawcy</w:t>
            </w:r>
          </w:p>
        </w:tc>
        <w:tc>
          <w:tcPr>
            <w:tcW w:w="3088" w:type="pct"/>
            <w:tcBorders>
              <w:top w:val="single" w:sz="4" w:space="0" w:color="auto"/>
              <w:left w:val="single" w:sz="4" w:space="0" w:color="auto"/>
              <w:bottom w:val="single" w:sz="4" w:space="0" w:color="auto"/>
              <w:right w:val="single" w:sz="4" w:space="0" w:color="auto"/>
            </w:tcBorders>
            <w:hideMark/>
          </w:tcPr>
          <w:p w:rsidR="00AF794A" w:rsidRDefault="00AF794A">
            <w:pPr>
              <w:snapToGrid w:val="0"/>
              <w:spacing w:beforeLines="40" w:before="96" w:afterLines="40" w:after="96" w:line="276" w:lineRule="auto"/>
              <w:ind w:right="172"/>
              <w:rPr>
                <w:rFonts w:asciiTheme="minorHAnsi" w:hAnsiTheme="minorHAnsi" w:cs="Tahoma"/>
                <w:color w:val="0070C0"/>
                <w:sz w:val="22"/>
                <w:szCs w:val="22"/>
                <w:lang w:eastAsia="ar-SA"/>
              </w:rPr>
            </w:pPr>
            <w:r>
              <w:rPr>
                <w:rFonts w:asciiTheme="minorHAnsi" w:hAnsiTheme="minorHAnsi" w:cs="Tahoma"/>
                <w:sz w:val="22"/>
                <w:szCs w:val="22"/>
                <w:lang w:eastAsia="ar-SA"/>
              </w:rPr>
              <w:t>Wkład własny wnioskodawcy przekracza intensywność pomocy programu dla określonego wnioskodawcy</w:t>
            </w:r>
            <w:r>
              <w:rPr>
                <w:rFonts w:asciiTheme="minorHAnsi" w:hAnsiTheme="minorHAnsi" w:cs="Tahoma"/>
                <w:strike/>
                <w:sz w:val="22"/>
                <w:szCs w:val="22"/>
                <w:lang w:eastAsia="ar-SA"/>
              </w:rPr>
              <w:t xml:space="preserve"> </w:t>
            </w:r>
          </w:p>
          <w:p w:rsidR="00AF794A" w:rsidRDefault="00AF794A">
            <w:pPr>
              <w:snapToGrid w:val="0"/>
              <w:spacing w:beforeLines="40" w:before="96" w:afterLines="40" w:after="96" w:line="276" w:lineRule="auto"/>
              <w:ind w:right="172"/>
              <w:rPr>
                <w:rFonts w:asciiTheme="minorHAnsi" w:hAnsiTheme="minorHAnsi" w:cs="Tahoma"/>
                <w:sz w:val="22"/>
                <w:szCs w:val="22"/>
                <w:lang w:eastAsia="ar-SA"/>
              </w:rPr>
            </w:pPr>
            <w:r>
              <w:rPr>
                <w:rFonts w:asciiTheme="minorHAnsi" w:hAnsiTheme="minorHAnsi" w:cs="Tahoma"/>
                <w:sz w:val="22"/>
                <w:szCs w:val="22"/>
                <w:lang w:eastAsia="ar-SA"/>
              </w:rPr>
              <w:t>W ramach kryterium preferowane będą operacje, w których</w:t>
            </w:r>
            <w:r>
              <w:t xml:space="preserve"> </w:t>
            </w:r>
            <w:r>
              <w:rPr>
                <w:rFonts w:asciiTheme="minorHAnsi" w:hAnsiTheme="minorHAnsi" w:cs="Tahoma"/>
                <w:sz w:val="22"/>
                <w:szCs w:val="22"/>
                <w:lang w:eastAsia="ar-SA"/>
              </w:rPr>
              <w:t xml:space="preserve">wkład własny wnioskodawcy przekracza intensywność pomocy programu dla określonego wnioskodawcy </w:t>
            </w:r>
          </w:p>
          <w:p w:rsidR="00AF794A" w:rsidRDefault="00AF794A">
            <w:pPr>
              <w:pStyle w:val="Akapitzlist"/>
              <w:ind w:left="0"/>
              <w:jc w:val="both"/>
              <w:rPr>
                <w:rFonts w:cs="Tahoma"/>
                <w:i/>
              </w:rPr>
            </w:pPr>
            <w:r>
              <w:rPr>
                <w:rFonts w:cs="Tahoma"/>
                <w:i/>
              </w:rPr>
              <w:t>Kryterium weryfikowane  będzie  na  podstawie  zapisów w dokumentach aplikacyjnych, popartych załączonymi dokumentami.</w:t>
            </w:r>
          </w:p>
        </w:tc>
        <w:tc>
          <w:tcPr>
            <w:tcW w:w="996" w:type="pct"/>
            <w:tcBorders>
              <w:top w:val="single" w:sz="4" w:space="0" w:color="auto"/>
              <w:left w:val="single" w:sz="4" w:space="0" w:color="auto"/>
              <w:bottom w:val="single" w:sz="4" w:space="0" w:color="auto"/>
              <w:right w:val="single" w:sz="4" w:space="0" w:color="auto"/>
            </w:tcBorders>
            <w:hideMark/>
          </w:tcPr>
          <w:p w:rsidR="00AF794A" w:rsidRDefault="00AF794A">
            <w:pPr>
              <w:snapToGrid w:val="0"/>
              <w:spacing w:beforeLines="40" w:before="96" w:afterLines="40" w:after="96" w:line="276" w:lineRule="auto"/>
              <w:ind w:left="172" w:right="172"/>
              <w:rPr>
                <w:rFonts w:asciiTheme="minorHAnsi" w:hAnsiTheme="minorHAnsi" w:cs="Tahoma"/>
                <w:sz w:val="22"/>
                <w:szCs w:val="22"/>
                <w:lang w:eastAsia="ar-SA"/>
              </w:rPr>
            </w:pPr>
            <w:r>
              <w:rPr>
                <w:rFonts w:asciiTheme="minorHAnsi" w:hAnsiTheme="minorHAnsi" w:cs="Tahoma"/>
                <w:sz w:val="22"/>
                <w:szCs w:val="22"/>
                <w:lang w:eastAsia="ar-SA"/>
              </w:rPr>
              <w:t>5 –  co najmniej 5 pkt procentowych poniżej wskazanych pułapów</w:t>
            </w:r>
          </w:p>
          <w:p w:rsidR="00AF794A" w:rsidRDefault="00AF794A">
            <w:pPr>
              <w:snapToGrid w:val="0"/>
              <w:spacing w:beforeLines="40" w:before="96" w:afterLines="40" w:after="96" w:line="276" w:lineRule="auto"/>
              <w:ind w:left="172" w:right="172"/>
              <w:rPr>
                <w:rFonts w:asciiTheme="minorHAnsi" w:hAnsiTheme="minorHAnsi" w:cs="Tahoma"/>
                <w:sz w:val="22"/>
                <w:szCs w:val="22"/>
                <w:lang w:eastAsia="ar-SA"/>
              </w:rPr>
            </w:pPr>
            <w:r>
              <w:rPr>
                <w:rFonts w:asciiTheme="minorHAnsi" w:hAnsiTheme="minorHAnsi" w:cs="Tahoma"/>
                <w:sz w:val="22"/>
                <w:szCs w:val="22"/>
                <w:lang w:eastAsia="ar-SA"/>
              </w:rPr>
              <w:t>0 –  0 pkt. procentowych</w:t>
            </w:r>
            <w:r>
              <w:t xml:space="preserve"> </w:t>
            </w:r>
            <w:r>
              <w:rPr>
                <w:rFonts w:asciiTheme="minorHAnsi" w:hAnsiTheme="minorHAnsi" w:cs="Tahoma"/>
                <w:sz w:val="22"/>
                <w:szCs w:val="22"/>
                <w:lang w:eastAsia="ar-SA"/>
              </w:rPr>
              <w:t>poniżej wskazanych pułapów</w:t>
            </w:r>
          </w:p>
        </w:tc>
      </w:tr>
      <w:tr w:rsidR="00AF794A" w:rsidTr="00AF794A">
        <w:trPr>
          <w:trHeight w:val="833"/>
          <w:jc w:val="center"/>
        </w:trPr>
        <w:tc>
          <w:tcPr>
            <w:tcW w:w="228" w:type="pct"/>
            <w:tcBorders>
              <w:top w:val="single" w:sz="4" w:space="0" w:color="auto"/>
              <w:left w:val="single" w:sz="4" w:space="0" w:color="auto"/>
              <w:bottom w:val="single" w:sz="4" w:space="0" w:color="auto"/>
              <w:right w:val="single" w:sz="4" w:space="0" w:color="auto"/>
            </w:tcBorders>
            <w:vAlign w:val="center"/>
            <w:hideMark/>
          </w:tcPr>
          <w:p w:rsidR="00AF794A" w:rsidRDefault="00AF794A">
            <w:pPr>
              <w:snapToGrid w:val="0"/>
              <w:spacing w:beforeLines="40" w:before="96" w:afterLines="40" w:after="96" w:line="276" w:lineRule="auto"/>
              <w:ind w:left="172" w:right="172"/>
              <w:jc w:val="center"/>
              <w:rPr>
                <w:rFonts w:asciiTheme="minorHAnsi" w:hAnsiTheme="minorHAnsi" w:cs="Tahoma"/>
                <w:sz w:val="22"/>
                <w:szCs w:val="22"/>
                <w:lang w:eastAsia="ar-SA"/>
              </w:rPr>
            </w:pPr>
            <w:r>
              <w:rPr>
                <w:rFonts w:asciiTheme="minorHAnsi" w:hAnsiTheme="minorHAnsi" w:cs="Tahoma"/>
                <w:sz w:val="22"/>
                <w:szCs w:val="22"/>
                <w:lang w:eastAsia="ar-SA"/>
              </w:rPr>
              <w:t>9.</w:t>
            </w:r>
          </w:p>
        </w:tc>
        <w:tc>
          <w:tcPr>
            <w:tcW w:w="688" w:type="pct"/>
            <w:tcBorders>
              <w:top w:val="single" w:sz="4" w:space="0" w:color="auto"/>
              <w:left w:val="single" w:sz="4" w:space="0" w:color="auto"/>
              <w:bottom w:val="single" w:sz="4" w:space="0" w:color="auto"/>
              <w:right w:val="single" w:sz="4" w:space="0" w:color="auto"/>
            </w:tcBorders>
            <w:vAlign w:val="center"/>
            <w:hideMark/>
          </w:tcPr>
          <w:p w:rsidR="00AF794A" w:rsidRDefault="00AF794A">
            <w:pPr>
              <w:snapToGrid w:val="0"/>
              <w:spacing w:beforeLines="40" w:before="96" w:afterLines="40" w:after="96" w:line="276" w:lineRule="auto"/>
              <w:ind w:left="172" w:right="172"/>
              <w:rPr>
                <w:rFonts w:asciiTheme="minorHAnsi" w:hAnsiTheme="minorHAnsi" w:cs="Tahoma"/>
                <w:b/>
                <w:sz w:val="22"/>
                <w:szCs w:val="22"/>
                <w:lang w:eastAsia="ar-SA"/>
              </w:rPr>
            </w:pPr>
            <w:r>
              <w:rPr>
                <w:rFonts w:asciiTheme="minorHAnsi" w:hAnsiTheme="minorHAnsi" w:cs="Tahoma"/>
                <w:b/>
                <w:sz w:val="22"/>
                <w:szCs w:val="22"/>
                <w:lang w:eastAsia="ar-SA"/>
              </w:rPr>
              <w:t>Promowanie operacji</w:t>
            </w:r>
          </w:p>
        </w:tc>
        <w:tc>
          <w:tcPr>
            <w:tcW w:w="3088" w:type="pct"/>
            <w:tcBorders>
              <w:top w:val="single" w:sz="4" w:space="0" w:color="auto"/>
              <w:left w:val="single" w:sz="4" w:space="0" w:color="auto"/>
              <w:bottom w:val="single" w:sz="4" w:space="0" w:color="auto"/>
              <w:right w:val="single" w:sz="4" w:space="0" w:color="auto"/>
            </w:tcBorders>
            <w:vAlign w:val="center"/>
            <w:hideMark/>
          </w:tcPr>
          <w:p w:rsidR="00AF794A" w:rsidRDefault="00AF794A">
            <w:pPr>
              <w:pStyle w:val="Akapitzlist"/>
              <w:ind w:left="0"/>
              <w:rPr>
                <w:rFonts w:cs="Tahoma"/>
              </w:rPr>
            </w:pPr>
            <w:r>
              <w:rPr>
                <w:rFonts w:cs="Tahoma"/>
              </w:rPr>
              <w:t>Operacja przewiduje działania promujące operację:</w:t>
            </w:r>
          </w:p>
          <w:p w:rsidR="00AF794A" w:rsidRDefault="00AF794A">
            <w:pPr>
              <w:pStyle w:val="Akapitzlist"/>
              <w:ind w:left="0"/>
              <w:rPr>
                <w:rFonts w:cs="Tahoma"/>
              </w:rPr>
            </w:pPr>
            <w:r>
              <w:rPr>
                <w:rFonts w:cs="Tahoma"/>
              </w:rPr>
              <w:t>Promowanie operacji oraz konkursu grantowego oznacza 2 rodzaje działań:</w:t>
            </w:r>
          </w:p>
          <w:p w:rsidR="00AF794A" w:rsidRDefault="00AF794A" w:rsidP="00AF794A">
            <w:pPr>
              <w:pStyle w:val="Akapitzlist"/>
              <w:numPr>
                <w:ilvl w:val="0"/>
                <w:numId w:val="23"/>
              </w:numPr>
              <w:rPr>
                <w:i/>
                <w:strike/>
                <w:color w:val="FF0000"/>
              </w:rPr>
            </w:pPr>
            <w:r>
              <w:rPr>
                <w:i/>
              </w:rPr>
              <w:t xml:space="preserve">W ramach kryterium preferowane będą operacje zakładają działania promujące projekt i jego </w:t>
            </w:r>
            <w:r>
              <w:rPr>
                <w:i/>
              </w:rPr>
              <w:lastRenderedPageBreak/>
              <w:t xml:space="preserve">efekty,  z wykorzystaniem różnorodnych narzędzi. </w:t>
            </w:r>
            <w:r>
              <w:rPr>
                <w:i/>
                <w:strike/>
              </w:rPr>
              <w:t xml:space="preserve">np. strony </w:t>
            </w:r>
            <w:hyperlink r:id="rId6" w:history="1">
              <w:r>
                <w:rPr>
                  <w:rStyle w:val="Hipercze"/>
                  <w:i/>
                  <w:strike/>
                </w:rPr>
                <w:t>www. organizacji</w:t>
              </w:r>
            </w:hyperlink>
            <w:r>
              <w:rPr>
                <w:i/>
                <w:strike/>
              </w:rPr>
              <w:t xml:space="preserve">, gminy,  </w:t>
            </w:r>
            <w:proofErr w:type="spellStart"/>
            <w:r>
              <w:rPr>
                <w:i/>
                <w:strike/>
              </w:rPr>
              <w:t>facebook</w:t>
            </w:r>
            <w:proofErr w:type="spellEnd"/>
            <w:r>
              <w:rPr>
                <w:i/>
                <w:strike/>
              </w:rPr>
              <w:t xml:space="preserve">, prasa, portale czy prasa branżowa(turystyczna) itd. Różne narzędzia oznaczają </w:t>
            </w:r>
            <w:proofErr w:type="spellStart"/>
            <w:r>
              <w:rPr>
                <w:i/>
                <w:strike/>
              </w:rPr>
              <w:t>np</w:t>
            </w:r>
            <w:proofErr w:type="spellEnd"/>
            <w:r>
              <w:rPr>
                <w:i/>
                <w:strike/>
              </w:rPr>
              <w:t>: Internet i prasę drukowaną.</w:t>
            </w:r>
          </w:p>
          <w:p w:rsidR="00AF794A" w:rsidRDefault="00AF794A">
            <w:pPr>
              <w:pStyle w:val="Akapitzlist"/>
              <w:rPr>
                <w:i/>
                <w:color w:val="FF0000"/>
              </w:rPr>
            </w:pPr>
            <w:r>
              <w:rPr>
                <w:i/>
                <w:color w:val="FF0000"/>
              </w:rPr>
              <w:t xml:space="preserve">Różne narzędzia oznaczają </w:t>
            </w:r>
            <w:proofErr w:type="spellStart"/>
            <w:r>
              <w:rPr>
                <w:i/>
                <w:color w:val="FF0000"/>
              </w:rPr>
              <w:t>np</w:t>
            </w:r>
            <w:proofErr w:type="spellEnd"/>
            <w:r>
              <w:rPr>
                <w:i/>
                <w:color w:val="FF0000"/>
              </w:rPr>
              <w:t>: Internet (</w:t>
            </w:r>
            <w:proofErr w:type="spellStart"/>
            <w:r>
              <w:rPr>
                <w:i/>
                <w:color w:val="FF0000"/>
              </w:rPr>
              <w:t>np.strony</w:t>
            </w:r>
            <w:proofErr w:type="spellEnd"/>
            <w:r>
              <w:rPr>
                <w:i/>
                <w:color w:val="FF0000"/>
              </w:rPr>
              <w:t xml:space="preserve"> www. organizacji, gminy,  </w:t>
            </w:r>
            <w:proofErr w:type="spellStart"/>
            <w:r>
              <w:rPr>
                <w:i/>
                <w:color w:val="FF0000"/>
              </w:rPr>
              <w:t>facebook</w:t>
            </w:r>
            <w:proofErr w:type="spellEnd"/>
            <w:r>
              <w:rPr>
                <w:i/>
                <w:color w:val="FF0000"/>
              </w:rPr>
              <w:t>, prasa elektroniczna, portale), prasę drukowaną, radio, TV, materiały drukowane np. ulotki. Należy zakładać co najmniej 4 działania.</w:t>
            </w:r>
          </w:p>
          <w:p w:rsidR="00AF794A" w:rsidRDefault="00AF794A" w:rsidP="00AF794A">
            <w:pPr>
              <w:pStyle w:val="Akapitzlist"/>
              <w:numPr>
                <w:ilvl w:val="0"/>
                <w:numId w:val="23"/>
              </w:numPr>
              <w:rPr>
                <w:i/>
              </w:rPr>
            </w:pPr>
            <w:r>
              <w:rPr>
                <w:i/>
              </w:rPr>
              <w:t xml:space="preserve">W ramach działań promujących zostanie wykorzystany pełny zakres systemu wizualizacji LGD Partnerstwo Ducha Gór  (m.in. znaków graficznych, logotypów, kolorystyki, czcionki ) zawartych w księdze wizualizacji. Kryterium weryfikowane będzie na podstawie zapisów we wniosku. </w:t>
            </w:r>
          </w:p>
          <w:p w:rsidR="00AF794A" w:rsidRDefault="00AF794A">
            <w:pPr>
              <w:pStyle w:val="Akapitzlist"/>
              <w:ind w:left="0"/>
              <w:rPr>
                <w:i/>
              </w:rPr>
            </w:pPr>
            <w:r>
              <w:rPr>
                <w:i/>
              </w:rPr>
              <w:t>Kryterium będzie weryfikowane na podstawie zapisów w dokumentach aplikacyjnych, zapisów w budżecie.</w:t>
            </w:r>
          </w:p>
        </w:tc>
        <w:tc>
          <w:tcPr>
            <w:tcW w:w="996" w:type="pct"/>
            <w:tcBorders>
              <w:top w:val="single" w:sz="4" w:space="0" w:color="auto"/>
              <w:left w:val="single" w:sz="4" w:space="0" w:color="auto"/>
              <w:bottom w:val="single" w:sz="4" w:space="0" w:color="auto"/>
              <w:right w:val="single" w:sz="4" w:space="0" w:color="auto"/>
            </w:tcBorders>
            <w:hideMark/>
          </w:tcPr>
          <w:p w:rsidR="00AF794A" w:rsidRDefault="00AF794A">
            <w:pPr>
              <w:snapToGrid w:val="0"/>
              <w:spacing w:beforeLines="40" w:before="96" w:afterLines="40" w:after="96" w:line="276" w:lineRule="auto"/>
              <w:ind w:right="172"/>
              <w:rPr>
                <w:rFonts w:asciiTheme="minorHAnsi" w:hAnsiTheme="minorHAnsi" w:cs="Tahoma"/>
                <w:color w:val="FF0000"/>
                <w:sz w:val="22"/>
                <w:szCs w:val="22"/>
                <w:lang w:eastAsia="ar-SA"/>
              </w:rPr>
            </w:pPr>
            <w:r>
              <w:rPr>
                <w:rFonts w:asciiTheme="minorHAnsi" w:hAnsiTheme="minorHAnsi" w:cs="Tahoma"/>
                <w:color w:val="FF0000"/>
                <w:sz w:val="22"/>
                <w:szCs w:val="22"/>
                <w:lang w:eastAsia="ar-SA"/>
              </w:rPr>
              <w:lastRenderedPageBreak/>
              <w:t xml:space="preserve">5 - działania promujące obejmują 4 rodzaje działań </w:t>
            </w:r>
            <w:r>
              <w:rPr>
                <w:rFonts w:asciiTheme="minorHAnsi" w:hAnsiTheme="minorHAnsi" w:cs="Tahoma"/>
                <w:color w:val="FF0000"/>
                <w:sz w:val="22"/>
                <w:szCs w:val="22"/>
                <w:lang w:eastAsia="ar-SA"/>
              </w:rPr>
              <w:lastRenderedPageBreak/>
              <w:t>promocyjnych oraz wykorzystanie systemu wizualizacji LGD</w:t>
            </w:r>
          </w:p>
          <w:p w:rsidR="00AF794A" w:rsidRDefault="00AF794A">
            <w:pPr>
              <w:snapToGrid w:val="0"/>
              <w:spacing w:beforeLines="40" w:before="96" w:afterLines="40" w:after="96" w:line="276" w:lineRule="auto"/>
              <w:ind w:right="172"/>
              <w:rPr>
                <w:rFonts w:asciiTheme="minorHAnsi" w:hAnsiTheme="minorHAnsi" w:cs="Tahoma"/>
                <w:sz w:val="22"/>
                <w:szCs w:val="22"/>
                <w:lang w:eastAsia="ar-SA"/>
              </w:rPr>
            </w:pPr>
            <w:r>
              <w:rPr>
                <w:rFonts w:asciiTheme="minorHAnsi" w:hAnsiTheme="minorHAnsi" w:cs="Tahoma"/>
                <w:sz w:val="22"/>
                <w:szCs w:val="22"/>
                <w:lang w:eastAsia="ar-SA"/>
              </w:rPr>
              <w:t>3 – działania promujące obejmują 4 rodzaje działań promocyjnych</w:t>
            </w:r>
          </w:p>
          <w:p w:rsidR="00AF794A" w:rsidRDefault="00AF794A">
            <w:pPr>
              <w:snapToGrid w:val="0"/>
              <w:spacing w:beforeLines="40" w:before="96" w:afterLines="40" w:after="96" w:line="276" w:lineRule="auto"/>
              <w:ind w:right="172"/>
              <w:rPr>
                <w:rFonts w:asciiTheme="minorHAnsi" w:hAnsiTheme="minorHAnsi" w:cs="Tahoma"/>
                <w:color w:val="FF0000"/>
                <w:sz w:val="22"/>
                <w:szCs w:val="22"/>
                <w:lang w:eastAsia="ar-SA"/>
              </w:rPr>
            </w:pPr>
            <w:r>
              <w:rPr>
                <w:rFonts w:asciiTheme="minorHAnsi" w:hAnsiTheme="minorHAnsi" w:cs="Tahoma"/>
                <w:sz w:val="22"/>
                <w:szCs w:val="22"/>
                <w:lang w:eastAsia="ar-SA"/>
              </w:rPr>
              <w:t xml:space="preserve">2 –działania obejmują </w:t>
            </w:r>
            <w:r>
              <w:rPr>
                <w:rFonts w:asciiTheme="minorHAnsi" w:hAnsiTheme="minorHAnsi" w:cs="Tahoma"/>
                <w:strike/>
                <w:sz w:val="22"/>
                <w:szCs w:val="22"/>
                <w:lang w:eastAsia="ar-SA"/>
              </w:rPr>
              <w:t xml:space="preserve">2 rodzaje działań promocyjnych </w:t>
            </w:r>
            <w:r>
              <w:rPr>
                <w:rFonts w:asciiTheme="minorHAnsi" w:hAnsiTheme="minorHAnsi" w:cs="Tahoma"/>
                <w:color w:val="FF0000"/>
                <w:sz w:val="22"/>
                <w:szCs w:val="22"/>
                <w:lang w:eastAsia="ar-SA"/>
              </w:rPr>
              <w:t>wykorzystanie zakresu systemu wizualizacji LGD Partnerstwo Ducha Gór</w:t>
            </w:r>
          </w:p>
          <w:p w:rsidR="00AF794A" w:rsidRDefault="00AF794A">
            <w:pPr>
              <w:snapToGrid w:val="0"/>
              <w:spacing w:beforeLines="40" w:before="96" w:afterLines="40" w:after="96" w:line="276" w:lineRule="auto"/>
              <w:ind w:right="172"/>
              <w:rPr>
                <w:rFonts w:asciiTheme="minorHAnsi" w:hAnsiTheme="minorHAnsi"/>
                <w:i/>
                <w:sz w:val="22"/>
                <w:szCs w:val="22"/>
              </w:rPr>
            </w:pPr>
            <w:r>
              <w:rPr>
                <w:rFonts w:asciiTheme="minorHAnsi" w:hAnsiTheme="minorHAnsi" w:cs="Tahoma"/>
                <w:sz w:val="22"/>
                <w:szCs w:val="22"/>
                <w:lang w:eastAsia="ar-SA"/>
              </w:rPr>
              <w:t>0 –operacja nie przewiduje żadnych działań promocyjnych</w:t>
            </w:r>
          </w:p>
        </w:tc>
      </w:tr>
      <w:tr w:rsidR="00AF794A" w:rsidTr="00AF794A">
        <w:trPr>
          <w:trHeight w:val="833"/>
          <w:jc w:val="center"/>
        </w:trPr>
        <w:tc>
          <w:tcPr>
            <w:tcW w:w="228" w:type="pct"/>
            <w:tcBorders>
              <w:top w:val="single" w:sz="4" w:space="0" w:color="auto"/>
              <w:left w:val="single" w:sz="4" w:space="0" w:color="auto"/>
              <w:bottom w:val="single" w:sz="4" w:space="0" w:color="auto"/>
              <w:right w:val="single" w:sz="4" w:space="0" w:color="auto"/>
            </w:tcBorders>
            <w:vAlign w:val="center"/>
            <w:hideMark/>
          </w:tcPr>
          <w:p w:rsidR="00AF794A" w:rsidRDefault="00AF794A">
            <w:pPr>
              <w:snapToGrid w:val="0"/>
              <w:spacing w:beforeLines="40" w:before="96" w:afterLines="40" w:after="96" w:line="276" w:lineRule="auto"/>
              <w:ind w:left="172" w:right="172"/>
              <w:jc w:val="center"/>
              <w:rPr>
                <w:rFonts w:asciiTheme="minorHAnsi" w:hAnsiTheme="minorHAnsi" w:cs="Tahoma"/>
                <w:color w:val="002060"/>
                <w:sz w:val="22"/>
                <w:szCs w:val="22"/>
                <w:lang w:eastAsia="ar-SA"/>
              </w:rPr>
            </w:pPr>
            <w:r>
              <w:rPr>
                <w:rFonts w:asciiTheme="minorHAnsi" w:hAnsiTheme="minorHAnsi" w:cs="Tahoma"/>
                <w:color w:val="002060"/>
                <w:sz w:val="22"/>
                <w:szCs w:val="22"/>
                <w:lang w:eastAsia="ar-SA"/>
              </w:rPr>
              <w:lastRenderedPageBreak/>
              <w:t>10.</w:t>
            </w:r>
          </w:p>
        </w:tc>
        <w:tc>
          <w:tcPr>
            <w:tcW w:w="688" w:type="pct"/>
            <w:tcBorders>
              <w:top w:val="single" w:sz="4" w:space="0" w:color="auto"/>
              <w:left w:val="single" w:sz="4" w:space="0" w:color="auto"/>
              <w:bottom w:val="single" w:sz="4" w:space="0" w:color="auto"/>
              <w:right w:val="single" w:sz="4" w:space="0" w:color="auto"/>
            </w:tcBorders>
            <w:vAlign w:val="center"/>
            <w:hideMark/>
          </w:tcPr>
          <w:p w:rsidR="00AF794A" w:rsidRDefault="00AF794A">
            <w:pPr>
              <w:snapToGrid w:val="0"/>
              <w:spacing w:beforeLines="40" w:before="96" w:afterLines="40" w:after="96" w:line="276" w:lineRule="auto"/>
              <w:ind w:left="172" w:right="172"/>
              <w:rPr>
                <w:rFonts w:asciiTheme="minorHAnsi" w:hAnsiTheme="minorHAnsi" w:cs="Tahoma"/>
                <w:b/>
                <w:sz w:val="22"/>
                <w:szCs w:val="22"/>
                <w:lang w:eastAsia="ar-SA"/>
              </w:rPr>
            </w:pPr>
            <w:r>
              <w:rPr>
                <w:rFonts w:asciiTheme="minorHAnsi" w:hAnsiTheme="minorHAnsi" w:cs="Tahoma"/>
                <w:b/>
                <w:sz w:val="22"/>
                <w:szCs w:val="22"/>
                <w:lang w:eastAsia="ar-SA"/>
              </w:rPr>
              <w:t>Liczba mieszkańców miejscowości, w której realizowana jest operacja</w:t>
            </w:r>
          </w:p>
        </w:tc>
        <w:tc>
          <w:tcPr>
            <w:tcW w:w="3088" w:type="pct"/>
            <w:tcBorders>
              <w:top w:val="single" w:sz="4" w:space="0" w:color="auto"/>
              <w:left w:val="single" w:sz="4" w:space="0" w:color="auto"/>
              <w:bottom w:val="single" w:sz="4" w:space="0" w:color="auto"/>
              <w:right w:val="single" w:sz="4" w:space="0" w:color="auto"/>
            </w:tcBorders>
            <w:vAlign w:val="center"/>
          </w:tcPr>
          <w:p w:rsidR="00AF794A" w:rsidRDefault="00AF794A">
            <w:pPr>
              <w:spacing w:line="276" w:lineRule="auto"/>
              <w:ind w:left="0"/>
              <w:rPr>
                <w:rFonts w:asciiTheme="minorHAnsi" w:hAnsiTheme="minorHAnsi" w:cs="Tahoma"/>
                <w:sz w:val="22"/>
                <w:szCs w:val="22"/>
              </w:rPr>
            </w:pPr>
            <w:r>
              <w:rPr>
                <w:rFonts w:asciiTheme="minorHAnsi" w:hAnsiTheme="minorHAnsi" w:cs="Tahoma"/>
                <w:sz w:val="22"/>
                <w:szCs w:val="22"/>
              </w:rPr>
              <w:t xml:space="preserve">Operacja w zakresie infrastruktury turystycznej, rekreacyjnej lub kulturowej jest realizowana na terenie miejscowości zamieszkałych przez mniej niż 5 tys. mieszkańców </w:t>
            </w:r>
          </w:p>
          <w:p w:rsidR="00AF794A" w:rsidRDefault="00AF794A">
            <w:pPr>
              <w:pStyle w:val="Akapitzlist"/>
              <w:ind w:left="142" w:hanging="142"/>
              <w:rPr>
                <w:rFonts w:cs="Tahoma"/>
              </w:rPr>
            </w:pPr>
          </w:p>
          <w:p w:rsidR="00AF794A" w:rsidRDefault="00AF794A">
            <w:pPr>
              <w:pStyle w:val="Akapitzlist"/>
              <w:ind w:left="48" w:hanging="48"/>
              <w:rPr>
                <w:rFonts w:cs="Tahoma"/>
                <w:i/>
              </w:rPr>
            </w:pPr>
            <w:r>
              <w:rPr>
                <w:rFonts w:cs="Tahoma"/>
                <w:i/>
              </w:rPr>
              <w:t xml:space="preserve">Kryterium weryfikowane będzie w oparciu o dane GUS na dzień 31.12.2013 r., zawarte w Lokalnej Strategii Rozwoju. W przypadku zmian w wymaganiach programowych PROW 2014-2020 oraz konieczności zastosowania innej podstawy do określania liczby mieszkańców kryterium zostanie odpowiednio dostosowane. </w:t>
            </w:r>
          </w:p>
        </w:tc>
        <w:tc>
          <w:tcPr>
            <w:tcW w:w="996" w:type="pct"/>
            <w:tcBorders>
              <w:top w:val="single" w:sz="4" w:space="0" w:color="auto"/>
              <w:left w:val="single" w:sz="4" w:space="0" w:color="auto"/>
              <w:bottom w:val="single" w:sz="4" w:space="0" w:color="auto"/>
              <w:right w:val="single" w:sz="4" w:space="0" w:color="auto"/>
            </w:tcBorders>
          </w:tcPr>
          <w:p w:rsidR="00AF794A" w:rsidRDefault="00AF794A">
            <w:pPr>
              <w:snapToGrid w:val="0"/>
              <w:spacing w:beforeLines="40" w:before="96" w:afterLines="40" w:after="96" w:line="276" w:lineRule="auto"/>
              <w:ind w:left="172" w:right="172"/>
              <w:rPr>
                <w:rFonts w:asciiTheme="minorHAnsi" w:hAnsiTheme="minorHAnsi" w:cs="Tahoma"/>
                <w:sz w:val="22"/>
                <w:szCs w:val="22"/>
                <w:lang w:eastAsia="ar-SA"/>
              </w:rPr>
            </w:pPr>
            <w:r>
              <w:rPr>
                <w:rFonts w:asciiTheme="minorHAnsi" w:hAnsiTheme="minorHAnsi" w:cs="Tahoma"/>
                <w:sz w:val="22"/>
                <w:szCs w:val="22"/>
                <w:lang w:eastAsia="ar-SA"/>
              </w:rPr>
              <w:t>1 – infrastruktura w miejscowości do 5 tys. mieszkańców</w:t>
            </w:r>
          </w:p>
          <w:p w:rsidR="00AF794A" w:rsidRDefault="00AF794A">
            <w:pPr>
              <w:snapToGrid w:val="0"/>
              <w:spacing w:beforeLines="40" w:before="96" w:afterLines="40" w:after="96" w:line="276" w:lineRule="auto"/>
              <w:ind w:left="172" w:right="172"/>
              <w:rPr>
                <w:rFonts w:asciiTheme="minorHAnsi" w:hAnsiTheme="minorHAnsi" w:cs="Tahoma"/>
                <w:sz w:val="22"/>
                <w:szCs w:val="22"/>
                <w:lang w:eastAsia="ar-SA"/>
              </w:rPr>
            </w:pPr>
            <w:r>
              <w:rPr>
                <w:rFonts w:asciiTheme="minorHAnsi" w:hAnsiTheme="minorHAnsi" w:cs="Tahoma"/>
                <w:sz w:val="22"/>
                <w:szCs w:val="22"/>
                <w:lang w:eastAsia="ar-SA"/>
              </w:rPr>
              <w:t xml:space="preserve">0- infrastruktura w miejscowości pow. 5 tys. mieszkańców </w:t>
            </w:r>
          </w:p>
          <w:p w:rsidR="00AF794A" w:rsidRDefault="00AF794A">
            <w:pPr>
              <w:snapToGrid w:val="0"/>
              <w:spacing w:beforeLines="40" w:before="96" w:afterLines="40" w:after="96" w:line="276" w:lineRule="auto"/>
              <w:ind w:left="172" w:right="172"/>
              <w:rPr>
                <w:rFonts w:asciiTheme="minorHAnsi" w:hAnsiTheme="minorHAnsi" w:cs="Tahoma"/>
                <w:sz w:val="22"/>
                <w:szCs w:val="22"/>
                <w:lang w:eastAsia="ar-SA"/>
              </w:rPr>
            </w:pPr>
          </w:p>
        </w:tc>
      </w:tr>
      <w:tr w:rsidR="00AF794A" w:rsidTr="00AF794A">
        <w:trPr>
          <w:trHeight w:val="833"/>
          <w:jc w:val="center"/>
        </w:trPr>
        <w:tc>
          <w:tcPr>
            <w:tcW w:w="228" w:type="pct"/>
            <w:tcBorders>
              <w:top w:val="single" w:sz="4" w:space="0" w:color="auto"/>
              <w:left w:val="single" w:sz="4" w:space="0" w:color="auto"/>
              <w:bottom w:val="single" w:sz="4" w:space="0" w:color="auto"/>
              <w:right w:val="single" w:sz="4" w:space="0" w:color="auto"/>
            </w:tcBorders>
            <w:vAlign w:val="center"/>
            <w:hideMark/>
          </w:tcPr>
          <w:p w:rsidR="00AF794A" w:rsidRDefault="00AF794A">
            <w:pPr>
              <w:snapToGrid w:val="0"/>
              <w:spacing w:beforeLines="40" w:before="96" w:afterLines="40" w:after="96" w:line="276" w:lineRule="auto"/>
              <w:ind w:left="172" w:right="172"/>
              <w:jc w:val="center"/>
              <w:rPr>
                <w:rFonts w:asciiTheme="minorHAnsi" w:hAnsiTheme="minorHAnsi" w:cs="Tahoma"/>
                <w:color w:val="002060"/>
                <w:sz w:val="22"/>
                <w:szCs w:val="22"/>
                <w:lang w:eastAsia="ar-SA"/>
              </w:rPr>
            </w:pPr>
            <w:r>
              <w:rPr>
                <w:rFonts w:asciiTheme="minorHAnsi" w:hAnsiTheme="minorHAnsi" w:cs="Tahoma"/>
                <w:color w:val="002060"/>
                <w:sz w:val="22"/>
                <w:szCs w:val="22"/>
                <w:lang w:eastAsia="ar-SA"/>
              </w:rPr>
              <w:t xml:space="preserve">11. </w:t>
            </w:r>
          </w:p>
        </w:tc>
        <w:tc>
          <w:tcPr>
            <w:tcW w:w="688" w:type="pct"/>
            <w:tcBorders>
              <w:top w:val="single" w:sz="4" w:space="0" w:color="auto"/>
              <w:left w:val="single" w:sz="4" w:space="0" w:color="auto"/>
              <w:bottom w:val="single" w:sz="4" w:space="0" w:color="auto"/>
              <w:right w:val="single" w:sz="4" w:space="0" w:color="auto"/>
            </w:tcBorders>
            <w:vAlign w:val="center"/>
            <w:hideMark/>
          </w:tcPr>
          <w:p w:rsidR="00AF794A" w:rsidRDefault="00AF794A">
            <w:pPr>
              <w:snapToGrid w:val="0"/>
              <w:spacing w:beforeLines="40" w:before="96" w:afterLines="40" w:after="96" w:line="276" w:lineRule="auto"/>
              <w:ind w:left="172" w:right="172"/>
              <w:rPr>
                <w:rFonts w:asciiTheme="minorHAnsi" w:hAnsiTheme="minorHAnsi" w:cs="Tahoma"/>
                <w:b/>
                <w:sz w:val="22"/>
                <w:szCs w:val="22"/>
                <w:lang w:eastAsia="ar-SA"/>
              </w:rPr>
            </w:pPr>
            <w:r>
              <w:rPr>
                <w:rFonts w:asciiTheme="minorHAnsi" w:hAnsiTheme="minorHAnsi" w:cs="Tahoma"/>
                <w:b/>
                <w:sz w:val="22"/>
                <w:szCs w:val="22"/>
                <w:lang w:eastAsia="ar-SA"/>
              </w:rPr>
              <w:t xml:space="preserve">Liczba nowych lub zmodernizowanych obiektów infrastruktury turystycznej </w:t>
            </w:r>
            <w:r>
              <w:rPr>
                <w:rFonts w:asciiTheme="minorHAnsi" w:hAnsiTheme="minorHAnsi" w:cs="Tahoma"/>
                <w:b/>
                <w:strike/>
                <w:sz w:val="22"/>
                <w:szCs w:val="22"/>
                <w:lang w:eastAsia="ar-SA"/>
              </w:rPr>
              <w:t xml:space="preserve">i , </w:t>
            </w:r>
            <w:r>
              <w:rPr>
                <w:rFonts w:asciiTheme="minorHAnsi" w:hAnsiTheme="minorHAnsi" w:cs="Tahoma"/>
                <w:b/>
                <w:sz w:val="22"/>
                <w:szCs w:val="22"/>
                <w:lang w:eastAsia="ar-SA"/>
              </w:rPr>
              <w:t xml:space="preserve">rekreacyjnej </w:t>
            </w:r>
            <w:r>
              <w:rPr>
                <w:rFonts w:asciiTheme="minorHAnsi" w:hAnsiTheme="minorHAnsi" w:cs="Tahoma"/>
                <w:b/>
                <w:color w:val="FF0000"/>
                <w:sz w:val="22"/>
                <w:szCs w:val="22"/>
                <w:lang w:eastAsia="ar-SA"/>
              </w:rPr>
              <w:t>i kulturalnej</w:t>
            </w:r>
          </w:p>
        </w:tc>
        <w:tc>
          <w:tcPr>
            <w:tcW w:w="3088" w:type="pct"/>
            <w:tcBorders>
              <w:top w:val="single" w:sz="4" w:space="0" w:color="auto"/>
              <w:left w:val="single" w:sz="4" w:space="0" w:color="auto"/>
              <w:bottom w:val="single" w:sz="4" w:space="0" w:color="auto"/>
              <w:right w:val="single" w:sz="4" w:space="0" w:color="auto"/>
            </w:tcBorders>
            <w:vAlign w:val="center"/>
            <w:hideMark/>
          </w:tcPr>
          <w:p w:rsidR="00AF794A" w:rsidRDefault="00AF794A">
            <w:pPr>
              <w:spacing w:line="276" w:lineRule="auto"/>
              <w:ind w:left="0"/>
              <w:rPr>
                <w:rFonts w:asciiTheme="minorHAnsi" w:hAnsiTheme="minorHAnsi" w:cs="Tahoma"/>
                <w:sz w:val="22"/>
                <w:szCs w:val="22"/>
              </w:rPr>
            </w:pPr>
            <w:r>
              <w:rPr>
                <w:rFonts w:asciiTheme="minorHAnsi" w:hAnsiTheme="minorHAnsi" w:cs="Tahoma"/>
                <w:sz w:val="22"/>
                <w:szCs w:val="22"/>
              </w:rPr>
              <w:t xml:space="preserve">Operacja zawiera wskazanie liczby nowych lub zmodernizowanych obiektów infrastruktury </w:t>
            </w:r>
            <w:r>
              <w:rPr>
                <w:rFonts w:asciiTheme="minorHAnsi" w:hAnsiTheme="minorHAnsi" w:cs="Tahoma"/>
                <w:sz w:val="22"/>
                <w:szCs w:val="22"/>
                <w:lang w:eastAsia="ar-SA"/>
              </w:rPr>
              <w:t xml:space="preserve">turystycznej </w:t>
            </w:r>
            <w:r>
              <w:rPr>
                <w:rFonts w:asciiTheme="minorHAnsi" w:hAnsiTheme="minorHAnsi" w:cs="Tahoma"/>
                <w:strike/>
                <w:sz w:val="22"/>
                <w:szCs w:val="22"/>
                <w:lang w:eastAsia="ar-SA"/>
              </w:rPr>
              <w:t xml:space="preserve">i , </w:t>
            </w:r>
            <w:r>
              <w:rPr>
                <w:rFonts w:asciiTheme="minorHAnsi" w:hAnsiTheme="minorHAnsi" w:cs="Tahoma"/>
                <w:sz w:val="22"/>
                <w:szCs w:val="22"/>
                <w:lang w:eastAsia="ar-SA"/>
              </w:rPr>
              <w:t xml:space="preserve">rekreacyjnej </w:t>
            </w:r>
            <w:r>
              <w:rPr>
                <w:rFonts w:asciiTheme="minorHAnsi" w:hAnsiTheme="minorHAnsi" w:cs="Tahoma"/>
                <w:color w:val="FF0000"/>
                <w:sz w:val="22"/>
                <w:szCs w:val="22"/>
                <w:lang w:eastAsia="ar-SA"/>
              </w:rPr>
              <w:t>i kulturalnej.</w:t>
            </w:r>
          </w:p>
          <w:p w:rsidR="00AF794A" w:rsidRDefault="00AF794A">
            <w:pPr>
              <w:spacing w:line="276" w:lineRule="auto"/>
              <w:ind w:left="0"/>
              <w:rPr>
                <w:rFonts w:asciiTheme="minorHAnsi" w:hAnsiTheme="minorHAnsi" w:cs="Tahoma"/>
                <w:i/>
                <w:sz w:val="22"/>
                <w:szCs w:val="22"/>
              </w:rPr>
            </w:pPr>
            <w:r>
              <w:rPr>
                <w:rFonts w:asciiTheme="minorHAnsi" w:hAnsiTheme="minorHAnsi" w:cs="Tahoma"/>
                <w:i/>
                <w:sz w:val="22"/>
                <w:szCs w:val="22"/>
              </w:rPr>
              <w:t xml:space="preserve">Obiekt infrastruktury turystycznej i rekreacyjnej może oznaczać: boisko, siłownię zewnętrzną, plac zabaw, ścieżkę zdrowia, szlak turystyczny  </w:t>
            </w:r>
            <w:proofErr w:type="spellStart"/>
            <w:r>
              <w:rPr>
                <w:rFonts w:asciiTheme="minorHAnsi" w:hAnsiTheme="minorHAnsi" w:cs="Tahoma"/>
                <w:i/>
                <w:sz w:val="22"/>
                <w:szCs w:val="22"/>
              </w:rPr>
              <w:t>itd</w:t>
            </w:r>
            <w:proofErr w:type="spellEnd"/>
            <w:r>
              <w:rPr>
                <w:rFonts w:asciiTheme="minorHAnsi" w:hAnsiTheme="minorHAnsi" w:cs="Tahoma"/>
                <w:i/>
                <w:sz w:val="22"/>
                <w:szCs w:val="22"/>
              </w:rPr>
              <w:t>…. Operacja może obejmować jeden obiekt np. boisko, ale może również obejmować więcej obiektów np. siłownię zewnętrzną i szlak turystyczny X.</w:t>
            </w:r>
          </w:p>
          <w:p w:rsidR="00AF794A" w:rsidRDefault="00AF794A">
            <w:pPr>
              <w:spacing w:line="276" w:lineRule="auto"/>
              <w:ind w:left="0"/>
              <w:rPr>
                <w:rFonts w:asciiTheme="minorHAnsi" w:hAnsiTheme="minorHAnsi" w:cs="Tahoma"/>
                <w:sz w:val="22"/>
                <w:szCs w:val="22"/>
              </w:rPr>
            </w:pPr>
            <w:r>
              <w:rPr>
                <w:rFonts w:asciiTheme="minorHAnsi" w:hAnsiTheme="minorHAnsi" w:cs="Tahoma"/>
                <w:i/>
                <w:sz w:val="22"/>
                <w:szCs w:val="22"/>
              </w:rPr>
              <w:t>Kryterium będzie weryfikowane na podstawie zapisów w dokumentach aplikacyjnych, zapisów w budżecie.</w:t>
            </w:r>
          </w:p>
        </w:tc>
        <w:tc>
          <w:tcPr>
            <w:tcW w:w="996" w:type="pct"/>
            <w:tcBorders>
              <w:top w:val="single" w:sz="4" w:space="0" w:color="auto"/>
              <w:left w:val="single" w:sz="4" w:space="0" w:color="auto"/>
              <w:bottom w:val="single" w:sz="4" w:space="0" w:color="auto"/>
              <w:right w:val="single" w:sz="4" w:space="0" w:color="auto"/>
            </w:tcBorders>
            <w:hideMark/>
          </w:tcPr>
          <w:p w:rsidR="00AF794A" w:rsidRDefault="00AF794A">
            <w:pPr>
              <w:snapToGrid w:val="0"/>
              <w:spacing w:beforeLines="40" w:before="96" w:afterLines="40" w:after="96" w:line="276" w:lineRule="auto"/>
              <w:ind w:left="172" w:right="172"/>
              <w:rPr>
                <w:rFonts w:asciiTheme="minorHAnsi" w:hAnsiTheme="minorHAnsi" w:cs="Tahoma"/>
                <w:sz w:val="22"/>
                <w:szCs w:val="22"/>
                <w:lang w:eastAsia="ar-SA"/>
              </w:rPr>
            </w:pPr>
            <w:r>
              <w:rPr>
                <w:rFonts w:asciiTheme="minorHAnsi" w:hAnsiTheme="minorHAnsi" w:cs="Tahoma"/>
                <w:sz w:val="22"/>
                <w:szCs w:val="22"/>
                <w:lang w:eastAsia="ar-SA"/>
              </w:rPr>
              <w:t>1 – zawiera wskazanie liczby obiektów</w:t>
            </w:r>
          </w:p>
          <w:p w:rsidR="00AF794A" w:rsidRDefault="00AF794A">
            <w:pPr>
              <w:snapToGrid w:val="0"/>
              <w:spacing w:beforeLines="40" w:before="96" w:afterLines="40" w:after="96" w:line="276" w:lineRule="auto"/>
              <w:ind w:left="172" w:right="172"/>
              <w:rPr>
                <w:rFonts w:asciiTheme="minorHAnsi" w:hAnsiTheme="minorHAnsi" w:cs="Tahoma"/>
                <w:sz w:val="22"/>
                <w:szCs w:val="22"/>
                <w:lang w:eastAsia="ar-SA"/>
              </w:rPr>
            </w:pPr>
            <w:r>
              <w:rPr>
                <w:rFonts w:asciiTheme="minorHAnsi" w:hAnsiTheme="minorHAnsi" w:cs="Tahoma"/>
                <w:sz w:val="22"/>
                <w:szCs w:val="22"/>
                <w:lang w:eastAsia="ar-SA"/>
              </w:rPr>
              <w:t>0 – nie zawiera wskazania liczby obiektów</w:t>
            </w:r>
          </w:p>
        </w:tc>
      </w:tr>
      <w:tr w:rsidR="00AF794A" w:rsidTr="00AF794A">
        <w:trPr>
          <w:trHeight w:val="833"/>
          <w:jc w:val="center"/>
        </w:trPr>
        <w:tc>
          <w:tcPr>
            <w:tcW w:w="228" w:type="pct"/>
            <w:tcBorders>
              <w:top w:val="single" w:sz="4" w:space="0" w:color="auto"/>
              <w:left w:val="single" w:sz="4" w:space="0" w:color="auto"/>
              <w:bottom w:val="single" w:sz="4" w:space="0" w:color="auto"/>
              <w:right w:val="single" w:sz="4" w:space="0" w:color="auto"/>
            </w:tcBorders>
            <w:vAlign w:val="center"/>
            <w:hideMark/>
          </w:tcPr>
          <w:p w:rsidR="00AF794A" w:rsidRDefault="00AF794A">
            <w:pPr>
              <w:snapToGrid w:val="0"/>
              <w:spacing w:beforeLines="40" w:before="96" w:afterLines="40" w:after="96" w:line="276" w:lineRule="auto"/>
              <w:ind w:left="172" w:right="172"/>
              <w:jc w:val="center"/>
              <w:rPr>
                <w:rFonts w:asciiTheme="minorHAnsi" w:hAnsiTheme="minorHAnsi" w:cs="Tahoma"/>
                <w:color w:val="002060"/>
                <w:sz w:val="22"/>
                <w:szCs w:val="22"/>
                <w:lang w:eastAsia="ar-SA"/>
              </w:rPr>
            </w:pPr>
            <w:r>
              <w:rPr>
                <w:rFonts w:asciiTheme="minorHAnsi" w:hAnsiTheme="minorHAnsi" w:cs="Tahoma"/>
                <w:color w:val="002060"/>
                <w:sz w:val="22"/>
                <w:szCs w:val="22"/>
                <w:lang w:eastAsia="ar-SA"/>
              </w:rPr>
              <w:lastRenderedPageBreak/>
              <w:t xml:space="preserve">12. </w:t>
            </w:r>
          </w:p>
        </w:tc>
        <w:tc>
          <w:tcPr>
            <w:tcW w:w="688" w:type="pct"/>
            <w:tcBorders>
              <w:top w:val="single" w:sz="4" w:space="0" w:color="auto"/>
              <w:left w:val="single" w:sz="4" w:space="0" w:color="auto"/>
              <w:bottom w:val="single" w:sz="4" w:space="0" w:color="auto"/>
              <w:right w:val="single" w:sz="4" w:space="0" w:color="auto"/>
            </w:tcBorders>
            <w:vAlign w:val="center"/>
            <w:hideMark/>
          </w:tcPr>
          <w:p w:rsidR="00AF794A" w:rsidRDefault="00AF794A">
            <w:pPr>
              <w:snapToGrid w:val="0"/>
              <w:spacing w:beforeLines="40" w:before="96" w:afterLines="40" w:after="96" w:line="276" w:lineRule="auto"/>
              <w:ind w:left="172" w:right="172"/>
              <w:rPr>
                <w:rFonts w:asciiTheme="minorHAnsi" w:hAnsiTheme="minorHAnsi" w:cs="Tahoma"/>
                <w:b/>
                <w:strike/>
                <w:sz w:val="22"/>
                <w:szCs w:val="22"/>
                <w:lang w:eastAsia="ar-SA"/>
              </w:rPr>
            </w:pPr>
            <w:r>
              <w:rPr>
                <w:rFonts w:asciiTheme="minorHAnsi" w:hAnsiTheme="minorHAnsi" w:cs="Tahoma"/>
                <w:b/>
                <w:sz w:val="22"/>
                <w:szCs w:val="22"/>
                <w:lang w:eastAsia="ar-SA"/>
              </w:rPr>
              <w:t xml:space="preserve">Wzrost liczby  osób korzystających z nowych lub zmodernizowanych obiektów infrastruktury turystycznej </w:t>
            </w:r>
            <w:r>
              <w:rPr>
                <w:rFonts w:asciiTheme="minorHAnsi" w:hAnsiTheme="minorHAnsi" w:cs="Tahoma"/>
                <w:b/>
                <w:strike/>
                <w:sz w:val="22"/>
                <w:szCs w:val="22"/>
                <w:lang w:eastAsia="ar-SA"/>
              </w:rPr>
              <w:t xml:space="preserve">i , </w:t>
            </w:r>
            <w:r>
              <w:rPr>
                <w:rFonts w:asciiTheme="minorHAnsi" w:hAnsiTheme="minorHAnsi" w:cs="Tahoma"/>
                <w:b/>
                <w:sz w:val="22"/>
                <w:szCs w:val="22"/>
                <w:lang w:eastAsia="ar-SA"/>
              </w:rPr>
              <w:t xml:space="preserve">rekreacyjnej </w:t>
            </w:r>
            <w:r>
              <w:rPr>
                <w:rFonts w:asciiTheme="minorHAnsi" w:hAnsiTheme="minorHAnsi" w:cs="Tahoma"/>
                <w:b/>
                <w:color w:val="FF0000"/>
                <w:sz w:val="22"/>
                <w:szCs w:val="22"/>
                <w:lang w:eastAsia="ar-SA"/>
              </w:rPr>
              <w:t>i kulturalnej</w:t>
            </w:r>
          </w:p>
        </w:tc>
        <w:tc>
          <w:tcPr>
            <w:tcW w:w="3088" w:type="pct"/>
            <w:tcBorders>
              <w:top w:val="single" w:sz="4" w:space="0" w:color="auto"/>
              <w:left w:val="single" w:sz="4" w:space="0" w:color="auto"/>
              <w:bottom w:val="single" w:sz="4" w:space="0" w:color="auto"/>
              <w:right w:val="single" w:sz="4" w:space="0" w:color="auto"/>
            </w:tcBorders>
            <w:vAlign w:val="center"/>
            <w:hideMark/>
          </w:tcPr>
          <w:p w:rsidR="00AF794A" w:rsidRDefault="00AF794A">
            <w:pPr>
              <w:spacing w:line="276" w:lineRule="auto"/>
              <w:ind w:left="0"/>
              <w:rPr>
                <w:rFonts w:asciiTheme="minorHAnsi" w:hAnsiTheme="minorHAnsi" w:cs="Tahoma"/>
                <w:sz w:val="22"/>
                <w:szCs w:val="22"/>
              </w:rPr>
            </w:pPr>
            <w:r>
              <w:rPr>
                <w:rFonts w:asciiTheme="minorHAnsi" w:hAnsiTheme="minorHAnsi" w:cs="Tahoma"/>
                <w:sz w:val="22"/>
                <w:szCs w:val="22"/>
              </w:rPr>
              <w:t>Operacja zawiera wskazanie</w:t>
            </w:r>
            <w:r>
              <w:t xml:space="preserve"> </w:t>
            </w:r>
            <w:r>
              <w:rPr>
                <w:rFonts w:asciiTheme="minorHAnsi" w:hAnsiTheme="minorHAnsi" w:cs="Tahoma"/>
                <w:sz w:val="22"/>
                <w:szCs w:val="22"/>
              </w:rPr>
              <w:t xml:space="preserve">przewidywanego wzrostu liczby osób korzystających z obiektów infrastruktury </w:t>
            </w:r>
            <w:r>
              <w:rPr>
                <w:rFonts w:asciiTheme="minorHAnsi" w:hAnsiTheme="minorHAnsi" w:cs="Tahoma"/>
                <w:sz w:val="22"/>
                <w:szCs w:val="22"/>
                <w:lang w:eastAsia="ar-SA"/>
              </w:rPr>
              <w:t xml:space="preserve">turystycznej </w:t>
            </w:r>
            <w:r>
              <w:rPr>
                <w:rFonts w:asciiTheme="minorHAnsi" w:hAnsiTheme="minorHAnsi" w:cs="Tahoma"/>
                <w:strike/>
                <w:sz w:val="22"/>
                <w:szCs w:val="22"/>
                <w:lang w:eastAsia="ar-SA"/>
              </w:rPr>
              <w:t xml:space="preserve">i , </w:t>
            </w:r>
            <w:r>
              <w:rPr>
                <w:rFonts w:asciiTheme="minorHAnsi" w:hAnsiTheme="minorHAnsi" w:cs="Tahoma"/>
                <w:sz w:val="22"/>
                <w:szCs w:val="22"/>
                <w:lang w:eastAsia="ar-SA"/>
              </w:rPr>
              <w:t xml:space="preserve">rekreacyjnej </w:t>
            </w:r>
            <w:r>
              <w:rPr>
                <w:rFonts w:asciiTheme="minorHAnsi" w:hAnsiTheme="minorHAnsi" w:cs="Tahoma"/>
                <w:color w:val="FF0000"/>
                <w:sz w:val="22"/>
                <w:szCs w:val="22"/>
                <w:lang w:eastAsia="ar-SA"/>
              </w:rPr>
              <w:t>i kulturalnej.</w:t>
            </w:r>
          </w:p>
          <w:p w:rsidR="00AF794A" w:rsidRDefault="00AF794A">
            <w:pPr>
              <w:pStyle w:val="Akapitzlist"/>
              <w:ind w:left="142"/>
              <w:jc w:val="both"/>
              <w:rPr>
                <w:rFonts w:cs="Tahoma"/>
                <w:i/>
              </w:rPr>
            </w:pPr>
            <w:r>
              <w:rPr>
                <w:rFonts w:cs="Tahoma"/>
                <w:i/>
              </w:rPr>
              <w:t>Wnioskodawca powinien wskazać logiczną metodologię przewidywanych ilości osób, które będą korzystać z obiektów infrastruktury, uwzgledniającą np. rodzaj infrastruktury, położenie obiektu, pory roku, rodzaje użytkowników oraz fakt czy jest to nowa czy modernizowana infrastruktura.</w:t>
            </w:r>
            <w:r>
              <w:rPr>
                <w:rFonts w:cs="Tahoma"/>
                <w:i/>
                <w:color w:val="FF0000"/>
              </w:rPr>
              <w:t xml:space="preserve"> Konieczne jest załączenie planu udostępniania i korzystania z infrastruktury.</w:t>
            </w:r>
          </w:p>
          <w:p w:rsidR="00AF794A" w:rsidRDefault="00AF794A">
            <w:pPr>
              <w:spacing w:line="276" w:lineRule="auto"/>
              <w:ind w:left="0"/>
              <w:rPr>
                <w:rFonts w:asciiTheme="minorHAnsi" w:hAnsiTheme="minorHAnsi" w:cs="Tahoma"/>
                <w:sz w:val="22"/>
                <w:szCs w:val="22"/>
              </w:rPr>
            </w:pPr>
            <w:r>
              <w:rPr>
                <w:rFonts w:asciiTheme="minorHAnsi" w:hAnsiTheme="minorHAnsi" w:cs="Tahoma"/>
                <w:i/>
                <w:sz w:val="22"/>
                <w:szCs w:val="22"/>
              </w:rPr>
              <w:t>Kryterium będzie weryfikowane na podstawie zapisów w dokumentach aplikacyjnych, załącznikach.</w:t>
            </w:r>
          </w:p>
        </w:tc>
        <w:tc>
          <w:tcPr>
            <w:tcW w:w="996" w:type="pct"/>
            <w:tcBorders>
              <w:top w:val="single" w:sz="4" w:space="0" w:color="auto"/>
              <w:left w:val="single" w:sz="4" w:space="0" w:color="auto"/>
              <w:bottom w:val="single" w:sz="4" w:space="0" w:color="auto"/>
              <w:right w:val="single" w:sz="4" w:space="0" w:color="auto"/>
            </w:tcBorders>
            <w:hideMark/>
          </w:tcPr>
          <w:p w:rsidR="00AF794A" w:rsidRDefault="00AF794A">
            <w:pPr>
              <w:snapToGrid w:val="0"/>
              <w:spacing w:beforeLines="40" w:before="96" w:afterLines="40" w:after="96" w:line="276" w:lineRule="auto"/>
              <w:ind w:left="172" w:right="172"/>
              <w:rPr>
                <w:rFonts w:asciiTheme="minorHAnsi" w:hAnsiTheme="minorHAnsi" w:cs="Tahoma"/>
                <w:sz w:val="22"/>
                <w:szCs w:val="22"/>
                <w:lang w:eastAsia="ar-SA"/>
              </w:rPr>
            </w:pPr>
            <w:r>
              <w:rPr>
                <w:rFonts w:asciiTheme="minorHAnsi" w:hAnsiTheme="minorHAnsi" w:cs="Tahoma"/>
                <w:sz w:val="22"/>
                <w:szCs w:val="22"/>
                <w:lang w:eastAsia="ar-SA"/>
              </w:rPr>
              <w:t>1 - zawiera wskazanie wzrostu liczby osób korzystających</w:t>
            </w:r>
          </w:p>
          <w:p w:rsidR="00AF794A" w:rsidRDefault="00AF794A">
            <w:pPr>
              <w:snapToGrid w:val="0"/>
              <w:spacing w:beforeLines="40" w:before="96" w:afterLines="40" w:after="96" w:line="276" w:lineRule="auto"/>
              <w:ind w:left="172" w:right="172"/>
              <w:rPr>
                <w:rFonts w:asciiTheme="minorHAnsi" w:hAnsiTheme="minorHAnsi" w:cs="Tahoma"/>
                <w:sz w:val="22"/>
                <w:szCs w:val="22"/>
                <w:lang w:eastAsia="ar-SA"/>
              </w:rPr>
            </w:pPr>
            <w:r>
              <w:rPr>
                <w:rFonts w:asciiTheme="minorHAnsi" w:hAnsiTheme="minorHAnsi" w:cs="Tahoma"/>
                <w:sz w:val="22"/>
                <w:szCs w:val="22"/>
                <w:lang w:eastAsia="ar-SA"/>
              </w:rPr>
              <w:t>0 – nie zawiera wskazania wzrostu liczby osób korzystających</w:t>
            </w:r>
          </w:p>
        </w:tc>
      </w:tr>
      <w:tr w:rsidR="00AF794A" w:rsidTr="00AF794A">
        <w:trPr>
          <w:trHeight w:val="833"/>
          <w:jc w:val="center"/>
        </w:trPr>
        <w:tc>
          <w:tcPr>
            <w:tcW w:w="228" w:type="pct"/>
            <w:tcBorders>
              <w:top w:val="single" w:sz="4" w:space="0" w:color="auto"/>
              <w:left w:val="single" w:sz="4" w:space="0" w:color="auto"/>
              <w:bottom w:val="single" w:sz="4" w:space="0" w:color="auto"/>
              <w:right w:val="single" w:sz="4" w:space="0" w:color="auto"/>
            </w:tcBorders>
            <w:vAlign w:val="center"/>
            <w:hideMark/>
          </w:tcPr>
          <w:p w:rsidR="00AF794A" w:rsidRDefault="00AF794A">
            <w:pPr>
              <w:snapToGrid w:val="0"/>
              <w:spacing w:beforeLines="40" w:before="96" w:afterLines="40" w:after="96" w:line="276" w:lineRule="auto"/>
              <w:ind w:left="172" w:right="172"/>
              <w:jc w:val="center"/>
              <w:rPr>
                <w:rFonts w:asciiTheme="minorHAnsi" w:hAnsiTheme="minorHAnsi" w:cs="Tahoma"/>
                <w:color w:val="002060"/>
                <w:sz w:val="22"/>
                <w:szCs w:val="22"/>
                <w:lang w:eastAsia="ar-SA"/>
              </w:rPr>
            </w:pPr>
            <w:r>
              <w:rPr>
                <w:rFonts w:asciiTheme="minorHAnsi" w:hAnsiTheme="minorHAnsi" w:cs="Tahoma"/>
                <w:color w:val="002060"/>
                <w:sz w:val="22"/>
                <w:szCs w:val="22"/>
                <w:lang w:eastAsia="ar-SA"/>
              </w:rPr>
              <w:t xml:space="preserve">13. </w:t>
            </w:r>
          </w:p>
        </w:tc>
        <w:tc>
          <w:tcPr>
            <w:tcW w:w="688" w:type="pct"/>
            <w:tcBorders>
              <w:top w:val="single" w:sz="4" w:space="0" w:color="auto"/>
              <w:left w:val="single" w:sz="4" w:space="0" w:color="auto"/>
              <w:bottom w:val="single" w:sz="4" w:space="0" w:color="auto"/>
              <w:right w:val="single" w:sz="4" w:space="0" w:color="auto"/>
            </w:tcBorders>
            <w:vAlign w:val="center"/>
            <w:hideMark/>
          </w:tcPr>
          <w:p w:rsidR="00AF794A" w:rsidRDefault="00AF794A">
            <w:pPr>
              <w:snapToGrid w:val="0"/>
              <w:spacing w:beforeLines="40" w:before="96" w:afterLines="40" w:after="96" w:line="276" w:lineRule="auto"/>
              <w:ind w:left="172" w:right="172"/>
              <w:rPr>
                <w:rFonts w:asciiTheme="minorHAnsi" w:hAnsiTheme="minorHAnsi" w:cs="Tahoma"/>
                <w:b/>
                <w:sz w:val="22"/>
                <w:szCs w:val="22"/>
                <w:lang w:eastAsia="ar-SA"/>
              </w:rPr>
            </w:pPr>
            <w:r>
              <w:rPr>
                <w:rFonts w:asciiTheme="minorHAnsi" w:hAnsiTheme="minorHAnsi" w:cs="Tahoma"/>
                <w:b/>
                <w:sz w:val="22"/>
                <w:szCs w:val="22"/>
                <w:lang w:eastAsia="ar-SA"/>
              </w:rPr>
              <w:t xml:space="preserve">Stopień przyczyniania się operacji do osiągnięcia celów oraz wskaźników produktu i rezultatu </w:t>
            </w:r>
          </w:p>
        </w:tc>
        <w:tc>
          <w:tcPr>
            <w:tcW w:w="3088" w:type="pct"/>
            <w:tcBorders>
              <w:top w:val="single" w:sz="4" w:space="0" w:color="auto"/>
              <w:left w:val="single" w:sz="4" w:space="0" w:color="auto"/>
              <w:bottom w:val="single" w:sz="4" w:space="0" w:color="auto"/>
              <w:right w:val="single" w:sz="4" w:space="0" w:color="auto"/>
            </w:tcBorders>
            <w:vAlign w:val="center"/>
            <w:hideMark/>
          </w:tcPr>
          <w:p w:rsidR="00AF794A" w:rsidRDefault="00AF794A">
            <w:pPr>
              <w:spacing w:line="276" w:lineRule="auto"/>
              <w:ind w:left="0"/>
              <w:rPr>
                <w:rFonts w:asciiTheme="minorHAnsi" w:hAnsiTheme="minorHAnsi" w:cs="Tahoma"/>
                <w:sz w:val="22"/>
                <w:szCs w:val="22"/>
              </w:rPr>
            </w:pPr>
            <w:r>
              <w:rPr>
                <w:rFonts w:asciiTheme="minorHAnsi" w:hAnsiTheme="minorHAnsi" w:cs="Tahoma"/>
                <w:sz w:val="22"/>
                <w:szCs w:val="22"/>
              </w:rPr>
              <w:t>Operacja przyczynia się do osiągnięcia celów</w:t>
            </w:r>
            <w:r>
              <w:rPr>
                <w:rFonts w:asciiTheme="minorHAnsi" w:hAnsiTheme="minorHAnsi" w:cs="Tahoma"/>
                <w:color w:val="FF0000"/>
                <w:sz w:val="22"/>
                <w:szCs w:val="22"/>
              </w:rPr>
              <w:t xml:space="preserve"> </w:t>
            </w:r>
            <w:r>
              <w:rPr>
                <w:rFonts w:asciiTheme="minorHAnsi" w:hAnsiTheme="minorHAnsi" w:cs="Tahoma"/>
                <w:sz w:val="22"/>
                <w:szCs w:val="22"/>
              </w:rPr>
              <w:t>oraz wskaźników produktu i rezultatu.</w:t>
            </w:r>
          </w:p>
          <w:p w:rsidR="00AF794A" w:rsidRDefault="00AF794A">
            <w:pPr>
              <w:spacing w:line="276" w:lineRule="auto"/>
              <w:ind w:left="0"/>
              <w:rPr>
                <w:rFonts w:asciiTheme="minorHAnsi" w:hAnsiTheme="minorHAnsi" w:cs="Tahoma"/>
                <w:color w:val="FF0000"/>
                <w:sz w:val="22"/>
                <w:szCs w:val="22"/>
              </w:rPr>
            </w:pPr>
            <w:r>
              <w:rPr>
                <w:rFonts w:asciiTheme="minorHAnsi" w:hAnsiTheme="minorHAnsi" w:cs="Tahoma"/>
                <w:sz w:val="22"/>
                <w:szCs w:val="22"/>
              </w:rPr>
              <w:t xml:space="preserve">Kryterium premiuje operacje przyczyniające się do osiągnięcia celów i wpływają na osiągnięcie wskaźników produktu i rezultatu </w:t>
            </w:r>
            <w:r>
              <w:rPr>
                <w:rFonts w:asciiTheme="minorHAnsi" w:hAnsiTheme="minorHAnsi" w:cs="Tahoma"/>
                <w:color w:val="FF0000"/>
                <w:sz w:val="22"/>
                <w:szCs w:val="22"/>
              </w:rPr>
              <w:t>określonych w LSR LGD Partnerstwo Ducha Gór na lata 2014-2020 oraz określonych jako obowiązkowe w PROW 2014-2020.</w:t>
            </w:r>
          </w:p>
          <w:p w:rsidR="00AF794A" w:rsidRDefault="00AF794A">
            <w:pPr>
              <w:spacing w:line="276" w:lineRule="auto"/>
              <w:ind w:left="0"/>
              <w:rPr>
                <w:rFonts w:asciiTheme="minorHAnsi" w:hAnsiTheme="minorHAnsi" w:cs="Tahoma"/>
                <w:i/>
                <w:sz w:val="22"/>
                <w:szCs w:val="22"/>
              </w:rPr>
            </w:pPr>
            <w:r>
              <w:rPr>
                <w:rFonts w:asciiTheme="minorHAnsi" w:hAnsiTheme="minorHAnsi" w:cs="Tahoma"/>
                <w:i/>
                <w:sz w:val="22"/>
                <w:szCs w:val="22"/>
              </w:rPr>
              <w:t>Kryterium będzie weryfikowane na podstawie zapisów w dokumentach aplikacyjnych, załącznikach, budżecie.</w:t>
            </w:r>
          </w:p>
        </w:tc>
        <w:tc>
          <w:tcPr>
            <w:tcW w:w="996" w:type="pct"/>
            <w:tcBorders>
              <w:top w:val="single" w:sz="4" w:space="0" w:color="auto"/>
              <w:left w:val="single" w:sz="4" w:space="0" w:color="auto"/>
              <w:bottom w:val="single" w:sz="4" w:space="0" w:color="auto"/>
              <w:right w:val="single" w:sz="4" w:space="0" w:color="auto"/>
            </w:tcBorders>
            <w:hideMark/>
          </w:tcPr>
          <w:p w:rsidR="00AF794A" w:rsidRDefault="00AF794A">
            <w:pPr>
              <w:snapToGrid w:val="0"/>
              <w:spacing w:beforeLines="40" w:before="96" w:afterLines="40" w:after="96" w:line="276" w:lineRule="auto"/>
              <w:ind w:left="172" w:right="172"/>
              <w:rPr>
                <w:rFonts w:asciiTheme="minorHAnsi" w:hAnsiTheme="minorHAnsi" w:cs="Tahoma"/>
                <w:sz w:val="22"/>
                <w:szCs w:val="22"/>
                <w:lang w:eastAsia="ar-SA"/>
              </w:rPr>
            </w:pPr>
            <w:r>
              <w:rPr>
                <w:rFonts w:asciiTheme="minorHAnsi" w:hAnsiTheme="minorHAnsi" w:cs="Tahoma"/>
                <w:sz w:val="22"/>
                <w:szCs w:val="22"/>
                <w:lang w:eastAsia="ar-SA"/>
              </w:rPr>
              <w:t>3 – w wysokim stopniu</w:t>
            </w:r>
          </w:p>
          <w:p w:rsidR="00AF794A" w:rsidRDefault="00AF794A">
            <w:pPr>
              <w:snapToGrid w:val="0"/>
              <w:spacing w:beforeLines="40" w:before="96" w:afterLines="40" w:after="96" w:line="276" w:lineRule="auto"/>
              <w:ind w:left="172" w:right="172"/>
              <w:rPr>
                <w:rFonts w:asciiTheme="minorHAnsi" w:hAnsiTheme="minorHAnsi" w:cs="Tahoma"/>
                <w:sz w:val="22"/>
                <w:szCs w:val="22"/>
                <w:lang w:eastAsia="ar-SA"/>
              </w:rPr>
            </w:pPr>
            <w:r>
              <w:rPr>
                <w:rFonts w:asciiTheme="minorHAnsi" w:hAnsiTheme="minorHAnsi" w:cs="Tahoma"/>
                <w:sz w:val="22"/>
                <w:szCs w:val="22"/>
                <w:lang w:eastAsia="ar-SA"/>
              </w:rPr>
              <w:t>2 – w średni m stopniu</w:t>
            </w:r>
          </w:p>
          <w:p w:rsidR="00AF794A" w:rsidRDefault="00AF794A">
            <w:pPr>
              <w:snapToGrid w:val="0"/>
              <w:spacing w:beforeLines="40" w:before="96" w:afterLines="40" w:after="96" w:line="276" w:lineRule="auto"/>
              <w:ind w:left="172" w:right="172"/>
              <w:rPr>
                <w:rFonts w:asciiTheme="minorHAnsi" w:hAnsiTheme="minorHAnsi" w:cs="Tahoma"/>
                <w:sz w:val="22"/>
                <w:szCs w:val="22"/>
                <w:lang w:eastAsia="ar-SA"/>
              </w:rPr>
            </w:pPr>
            <w:r>
              <w:rPr>
                <w:rFonts w:asciiTheme="minorHAnsi" w:hAnsiTheme="minorHAnsi" w:cs="Tahoma"/>
                <w:sz w:val="22"/>
                <w:szCs w:val="22"/>
                <w:lang w:eastAsia="ar-SA"/>
              </w:rPr>
              <w:t>1  - w minimalnym stopniu</w:t>
            </w:r>
          </w:p>
        </w:tc>
      </w:tr>
    </w:tbl>
    <w:p w:rsidR="00AF794A" w:rsidRDefault="00AF794A" w:rsidP="00AF794A">
      <w:pPr>
        <w:pStyle w:val="Tekstpodstawowy31"/>
        <w:numPr>
          <w:ilvl w:val="0"/>
          <w:numId w:val="0"/>
        </w:numPr>
        <w:tabs>
          <w:tab w:val="left" w:pos="708"/>
        </w:tabs>
        <w:spacing w:before="40" w:after="40" w:line="240" w:lineRule="auto"/>
        <w:ind w:left="360" w:right="51"/>
        <w:rPr>
          <w:rFonts w:ascii="Tahoma" w:hAnsi="Tahoma" w:cs="Tahoma"/>
          <w:b/>
          <w:bCs w:val="0"/>
          <w:sz w:val="22"/>
          <w:szCs w:val="22"/>
        </w:rPr>
      </w:pPr>
    </w:p>
    <w:tbl>
      <w:tblPr>
        <w:tblW w:w="49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
        <w:gridCol w:w="2131"/>
        <w:gridCol w:w="9089"/>
        <w:gridCol w:w="3658"/>
      </w:tblGrid>
      <w:tr w:rsidR="00AF794A" w:rsidTr="00AF794A">
        <w:trPr>
          <w:trHeight w:val="394"/>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F794A" w:rsidRDefault="00AF794A">
            <w:pPr>
              <w:snapToGrid w:val="0"/>
              <w:spacing w:beforeLines="40" w:before="96" w:afterLines="40" w:after="96" w:line="276" w:lineRule="auto"/>
              <w:ind w:left="172"/>
              <w:jc w:val="center"/>
              <w:rPr>
                <w:rFonts w:asciiTheme="minorHAnsi" w:hAnsiTheme="minorHAnsi" w:cs="Tahoma"/>
                <w:b/>
                <w:sz w:val="28"/>
                <w:szCs w:val="28"/>
                <w:lang w:eastAsia="ar-SA"/>
              </w:rPr>
            </w:pPr>
            <w:r>
              <w:rPr>
                <w:rFonts w:asciiTheme="minorHAnsi" w:hAnsiTheme="minorHAnsi" w:cs="Tahoma"/>
                <w:b/>
                <w:sz w:val="28"/>
                <w:szCs w:val="28"/>
                <w:lang w:eastAsia="ar-SA"/>
              </w:rPr>
              <w:t>LGD PARTNERSTWO DUCHA GÓR w ramach realizacji LSR 2014-2020</w:t>
            </w:r>
          </w:p>
          <w:p w:rsidR="00AF794A" w:rsidRDefault="00AF794A">
            <w:pPr>
              <w:snapToGrid w:val="0"/>
              <w:spacing w:beforeLines="40" w:before="96" w:afterLines="40" w:after="96" w:line="276" w:lineRule="auto"/>
              <w:ind w:left="172"/>
              <w:jc w:val="center"/>
              <w:rPr>
                <w:rFonts w:asciiTheme="minorHAnsi" w:hAnsiTheme="minorHAnsi" w:cs="Tahoma"/>
                <w:b/>
                <w:sz w:val="28"/>
                <w:szCs w:val="28"/>
                <w:lang w:eastAsia="ar-SA"/>
              </w:rPr>
            </w:pPr>
            <w:r>
              <w:rPr>
                <w:rFonts w:asciiTheme="minorHAnsi" w:hAnsiTheme="minorHAnsi" w:cs="Tahoma"/>
                <w:b/>
                <w:sz w:val="28"/>
                <w:szCs w:val="28"/>
                <w:lang w:eastAsia="ar-SA"/>
              </w:rPr>
              <w:t xml:space="preserve">Lokalne Kryteria Wyboru </w:t>
            </w:r>
          </w:p>
          <w:p w:rsidR="00AF794A" w:rsidRDefault="00AF794A">
            <w:pPr>
              <w:snapToGrid w:val="0"/>
              <w:spacing w:beforeLines="40" w:before="96" w:afterLines="40" w:after="96" w:line="276" w:lineRule="auto"/>
              <w:ind w:left="172"/>
              <w:jc w:val="center"/>
              <w:rPr>
                <w:rFonts w:asciiTheme="minorHAnsi" w:hAnsiTheme="minorHAnsi" w:cs="Tahoma"/>
                <w:b/>
                <w:sz w:val="28"/>
                <w:szCs w:val="28"/>
                <w:lang w:eastAsia="ar-SA"/>
              </w:rPr>
            </w:pPr>
            <w:r>
              <w:rPr>
                <w:rFonts w:asciiTheme="minorHAnsi" w:hAnsiTheme="minorHAnsi" w:cs="Tahoma"/>
                <w:b/>
                <w:sz w:val="28"/>
                <w:szCs w:val="28"/>
                <w:lang w:eastAsia="ar-SA"/>
              </w:rPr>
              <w:t>operacji realizowanych przez podmiot inny niż LGD</w:t>
            </w:r>
          </w:p>
          <w:p w:rsidR="00AF794A" w:rsidRDefault="00AF794A">
            <w:pPr>
              <w:snapToGrid w:val="0"/>
              <w:spacing w:beforeLines="40" w:before="96" w:afterLines="40" w:after="96" w:line="276" w:lineRule="auto"/>
              <w:ind w:left="172"/>
              <w:jc w:val="center"/>
              <w:rPr>
                <w:rFonts w:asciiTheme="minorHAnsi" w:hAnsiTheme="minorHAnsi" w:cs="Tahoma"/>
                <w:b/>
                <w:sz w:val="28"/>
                <w:szCs w:val="28"/>
                <w:lang w:eastAsia="ar-SA"/>
              </w:rPr>
            </w:pPr>
            <w:r>
              <w:rPr>
                <w:rFonts w:asciiTheme="minorHAnsi" w:hAnsiTheme="minorHAnsi" w:cs="Tahoma"/>
                <w:b/>
                <w:sz w:val="28"/>
                <w:szCs w:val="28"/>
                <w:lang w:eastAsia="ar-SA"/>
              </w:rPr>
              <w:t>II.1.1. Podejmowanie działalności gospodarczej,   innowacyjnej,  uwzględniającej ochronę środowiska i przeciwdziałanie zmianom klimatu, w tym w kluczowych kierunkach dla rozwoju obszaru</w:t>
            </w:r>
          </w:p>
        </w:tc>
      </w:tr>
      <w:tr w:rsidR="00AF794A" w:rsidTr="00AF794A">
        <w:trPr>
          <w:trHeight w:val="394"/>
          <w:jc w:val="center"/>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AF794A" w:rsidRDefault="00AF794A" w:rsidP="00AF794A">
            <w:pPr>
              <w:pStyle w:val="Akapitzlist"/>
              <w:numPr>
                <w:ilvl w:val="0"/>
                <w:numId w:val="24"/>
              </w:numPr>
              <w:snapToGrid w:val="0"/>
              <w:spacing w:beforeLines="40" w:before="96" w:afterLines="40" w:after="96"/>
              <w:ind w:left="1526"/>
              <w:rPr>
                <w:rFonts w:cs="Tahoma"/>
                <w:b/>
                <w:lang w:eastAsia="ar-SA"/>
              </w:rPr>
            </w:pPr>
            <w:r>
              <w:rPr>
                <w:rFonts w:cs="Tahoma"/>
                <w:b/>
                <w:lang w:eastAsia="ar-SA"/>
              </w:rPr>
              <w:t xml:space="preserve">System oceny opiera się na jednakowym przyznawaniu punktów, zgodnie z punktacją wskazaną w kolumnie „punkty”. Jeżeli członek Rady uważa dane kryterium za spełnione, należy przyznać taką ilość punktów jaką wskazano w kolumnie np. 5, jeżeli uważa, że nie spełnione „0”. </w:t>
            </w:r>
          </w:p>
          <w:p w:rsidR="00AF794A" w:rsidRDefault="00AF794A" w:rsidP="00AF794A">
            <w:pPr>
              <w:pStyle w:val="Akapitzlist"/>
              <w:numPr>
                <w:ilvl w:val="0"/>
                <w:numId w:val="24"/>
              </w:numPr>
              <w:snapToGrid w:val="0"/>
              <w:spacing w:beforeLines="40" w:before="96" w:afterLines="40" w:after="96"/>
              <w:ind w:left="1526"/>
              <w:rPr>
                <w:rFonts w:cs="Tahoma"/>
                <w:b/>
                <w:lang w:eastAsia="ar-SA"/>
              </w:rPr>
            </w:pPr>
            <w:r>
              <w:rPr>
                <w:rFonts w:cs="Tahoma"/>
                <w:b/>
                <w:lang w:eastAsia="ar-SA"/>
              </w:rPr>
              <w:t xml:space="preserve">Oceniający nie może przyznać punktów cząstkowych/ułamkowych np. 0,75 lub 2,25 pkt. lub </w:t>
            </w:r>
          </w:p>
          <w:p w:rsidR="00AF794A" w:rsidRDefault="00AF794A" w:rsidP="00AF794A">
            <w:pPr>
              <w:pStyle w:val="Akapitzlist"/>
              <w:numPr>
                <w:ilvl w:val="0"/>
                <w:numId w:val="24"/>
              </w:numPr>
              <w:snapToGrid w:val="0"/>
              <w:spacing w:beforeLines="40" w:before="96" w:afterLines="40" w:after="96"/>
              <w:ind w:left="1526"/>
              <w:rPr>
                <w:rFonts w:cs="Tahoma"/>
                <w:b/>
                <w:lang w:eastAsia="ar-SA"/>
              </w:rPr>
            </w:pPr>
            <w:r>
              <w:rPr>
                <w:rFonts w:cs="Tahoma"/>
                <w:b/>
                <w:lang w:eastAsia="ar-SA"/>
              </w:rPr>
              <w:t>Oceniający opiera się na definicjach zawartych w kol. opis/definicje.</w:t>
            </w:r>
          </w:p>
          <w:p w:rsidR="00AF794A" w:rsidRDefault="00AF794A" w:rsidP="00AF794A">
            <w:pPr>
              <w:pStyle w:val="Akapitzlist"/>
              <w:numPr>
                <w:ilvl w:val="0"/>
                <w:numId w:val="24"/>
              </w:numPr>
              <w:snapToGrid w:val="0"/>
              <w:spacing w:beforeLines="40" w:before="96" w:afterLines="40" w:after="96"/>
              <w:ind w:left="1526"/>
              <w:rPr>
                <w:rFonts w:cs="Tahoma"/>
                <w:b/>
                <w:lang w:eastAsia="ar-SA"/>
              </w:rPr>
            </w:pPr>
            <w:r>
              <w:rPr>
                <w:rFonts w:cs="Tahoma"/>
                <w:b/>
                <w:lang w:eastAsia="ar-SA"/>
              </w:rPr>
              <w:t>Max ilość punktów dla operacji, którą operacja może otrzymać w trakcie oceny – 83 pkt.</w:t>
            </w:r>
          </w:p>
          <w:p w:rsidR="00AF794A" w:rsidRDefault="00AF794A" w:rsidP="00AF794A">
            <w:pPr>
              <w:pStyle w:val="Akapitzlist"/>
              <w:numPr>
                <w:ilvl w:val="0"/>
                <w:numId w:val="24"/>
              </w:numPr>
              <w:snapToGrid w:val="0"/>
              <w:spacing w:beforeLines="40" w:before="96" w:afterLines="40" w:after="96"/>
              <w:ind w:left="1526"/>
              <w:rPr>
                <w:rFonts w:cs="Tahoma"/>
                <w:b/>
                <w:lang w:eastAsia="ar-SA"/>
              </w:rPr>
            </w:pPr>
            <w:r>
              <w:rPr>
                <w:rFonts w:cs="Tahoma"/>
                <w:b/>
                <w:lang w:eastAsia="ar-SA"/>
              </w:rPr>
              <w:t>Min. ilość punktów dla operacji, którą operacja musi otrzymać w trakcie oceny –54 pkt</w:t>
            </w:r>
            <w:r>
              <w:t xml:space="preserve"> </w:t>
            </w:r>
          </w:p>
          <w:p w:rsidR="00AF794A" w:rsidRDefault="00AF794A" w:rsidP="00AF794A">
            <w:pPr>
              <w:pStyle w:val="Akapitzlist"/>
              <w:numPr>
                <w:ilvl w:val="0"/>
                <w:numId w:val="24"/>
              </w:numPr>
              <w:snapToGrid w:val="0"/>
              <w:spacing w:beforeLines="40" w:before="96" w:afterLines="40" w:after="96"/>
              <w:ind w:left="1526"/>
              <w:rPr>
                <w:rFonts w:cs="Tahoma"/>
                <w:b/>
                <w:lang w:eastAsia="ar-SA"/>
              </w:rPr>
            </w:pPr>
            <w:r>
              <w:rPr>
                <w:rFonts w:cs="Tahoma"/>
                <w:b/>
                <w:lang w:eastAsia="ar-SA"/>
              </w:rPr>
              <w:t>Karta zostanie zweryfikowana podczas posiedzenia Rady przez wyznaczoną Komisję, składającą się z 2 sprawdzających, którzy będą czuwać nad prawidłowym przebiegiem oceny i wyboru, poprawności dokumentacji, zgodności formalnej.</w:t>
            </w:r>
          </w:p>
          <w:p w:rsidR="00AF794A" w:rsidRDefault="00AF794A" w:rsidP="00AF794A">
            <w:pPr>
              <w:pStyle w:val="Akapitzlist"/>
              <w:numPr>
                <w:ilvl w:val="0"/>
                <w:numId w:val="24"/>
              </w:numPr>
              <w:snapToGrid w:val="0"/>
              <w:spacing w:beforeLines="40" w:before="96" w:afterLines="40" w:after="96"/>
              <w:ind w:left="1526"/>
              <w:rPr>
                <w:rFonts w:cs="Tahoma"/>
                <w:b/>
                <w:lang w:eastAsia="ar-SA"/>
              </w:rPr>
            </w:pPr>
            <w:r>
              <w:rPr>
                <w:rFonts w:cs="Tahoma"/>
                <w:b/>
                <w:lang w:eastAsia="ar-SA"/>
              </w:rPr>
              <w:lastRenderedPageBreak/>
              <w:t>Należy zwrócić uwagę na opis każdego kryterium – w niektórych przypadkach możliwe jest przyznanie punktów w jednej kategorii danego kryterium, w niektórych w kilku. Wówczas punkty w danym kryterium należy zsumować.</w:t>
            </w:r>
          </w:p>
        </w:tc>
      </w:tr>
      <w:tr w:rsidR="00AF794A" w:rsidTr="00AF794A">
        <w:trPr>
          <w:trHeight w:val="394"/>
          <w:jc w:val="center"/>
        </w:trPr>
        <w:tc>
          <w:tcPr>
            <w:tcW w:w="22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F794A" w:rsidRDefault="00AF794A">
            <w:pPr>
              <w:snapToGrid w:val="0"/>
              <w:spacing w:beforeLines="40" w:before="96" w:afterLines="40" w:after="96" w:line="276" w:lineRule="auto"/>
              <w:ind w:left="172" w:right="172"/>
              <w:jc w:val="center"/>
              <w:rPr>
                <w:rFonts w:asciiTheme="minorHAnsi" w:hAnsiTheme="minorHAnsi" w:cs="Tahoma"/>
                <w:b/>
                <w:sz w:val="22"/>
                <w:szCs w:val="22"/>
                <w:lang w:eastAsia="ar-SA"/>
              </w:rPr>
            </w:pPr>
            <w:r>
              <w:rPr>
                <w:rFonts w:asciiTheme="minorHAnsi" w:hAnsiTheme="minorHAnsi" w:cs="Tahoma"/>
                <w:b/>
                <w:sz w:val="22"/>
                <w:szCs w:val="22"/>
                <w:lang w:eastAsia="ar-SA"/>
              </w:rPr>
              <w:lastRenderedPageBreak/>
              <w:t>L.p.</w:t>
            </w:r>
          </w:p>
        </w:tc>
        <w:tc>
          <w:tcPr>
            <w:tcW w:w="62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F794A" w:rsidRDefault="00AF794A">
            <w:pPr>
              <w:snapToGrid w:val="0"/>
              <w:spacing w:beforeLines="40" w:before="96" w:afterLines="40" w:after="96" w:line="276" w:lineRule="auto"/>
              <w:ind w:left="172" w:right="172"/>
              <w:jc w:val="center"/>
              <w:rPr>
                <w:rFonts w:asciiTheme="minorHAnsi" w:hAnsiTheme="minorHAnsi" w:cs="Tahoma"/>
                <w:b/>
                <w:sz w:val="22"/>
                <w:szCs w:val="22"/>
                <w:lang w:eastAsia="ar-SA"/>
              </w:rPr>
            </w:pPr>
            <w:r>
              <w:rPr>
                <w:rFonts w:asciiTheme="minorHAnsi" w:hAnsiTheme="minorHAnsi" w:cs="Tahoma"/>
                <w:b/>
                <w:sz w:val="22"/>
                <w:szCs w:val="22"/>
                <w:lang w:eastAsia="ar-SA"/>
              </w:rPr>
              <w:t>Kryteria oceny</w:t>
            </w:r>
          </w:p>
        </w:tc>
        <w:tc>
          <w:tcPr>
            <w:tcW w:w="293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F794A" w:rsidRDefault="00AF794A">
            <w:pPr>
              <w:snapToGrid w:val="0"/>
              <w:spacing w:beforeLines="40" w:before="96" w:afterLines="40" w:after="96" w:line="276" w:lineRule="auto"/>
              <w:ind w:left="172" w:right="172"/>
              <w:jc w:val="center"/>
              <w:rPr>
                <w:rFonts w:asciiTheme="minorHAnsi" w:hAnsiTheme="minorHAnsi" w:cs="Tahoma"/>
                <w:b/>
                <w:sz w:val="22"/>
                <w:szCs w:val="22"/>
                <w:lang w:eastAsia="ar-SA"/>
              </w:rPr>
            </w:pPr>
            <w:r>
              <w:rPr>
                <w:rFonts w:asciiTheme="minorHAnsi" w:hAnsiTheme="minorHAnsi" w:cs="Tahoma"/>
                <w:b/>
                <w:sz w:val="22"/>
                <w:szCs w:val="22"/>
                <w:lang w:eastAsia="ar-SA"/>
              </w:rPr>
              <w:t>Opis / definicje</w:t>
            </w:r>
          </w:p>
        </w:tc>
        <w:tc>
          <w:tcPr>
            <w:tcW w:w="121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F794A" w:rsidRDefault="00AF794A">
            <w:pPr>
              <w:snapToGrid w:val="0"/>
              <w:spacing w:beforeLines="40" w:before="96" w:afterLines="40" w:after="96" w:line="276" w:lineRule="auto"/>
              <w:ind w:left="172"/>
              <w:jc w:val="center"/>
              <w:rPr>
                <w:rFonts w:asciiTheme="minorHAnsi" w:hAnsiTheme="minorHAnsi" w:cs="Tahoma"/>
                <w:b/>
                <w:sz w:val="22"/>
                <w:szCs w:val="22"/>
                <w:lang w:eastAsia="ar-SA"/>
              </w:rPr>
            </w:pPr>
            <w:r>
              <w:rPr>
                <w:rFonts w:asciiTheme="minorHAnsi" w:hAnsiTheme="minorHAnsi" w:cs="Tahoma"/>
                <w:b/>
                <w:sz w:val="22"/>
                <w:szCs w:val="22"/>
                <w:lang w:eastAsia="ar-SA"/>
              </w:rPr>
              <w:t>Punkty</w:t>
            </w:r>
          </w:p>
        </w:tc>
      </w:tr>
      <w:tr w:rsidR="00AF794A" w:rsidTr="00AF794A">
        <w:trPr>
          <w:jc w:val="center"/>
        </w:trPr>
        <w:tc>
          <w:tcPr>
            <w:tcW w:w="227" w:type="pct"/>
            <w:tcBorders>
              <w:top w:val="single" w:sz="4" w:space="0" w:color="auto"/>
              <w:left w:val="single" w:sz="4" w:space="0" w:color="auto"/>
              <w:bottom w:val="single" w:sz="4" w:space="0" w:color="auto"/>
              <w:right w:val="single" w:sz="4" w:space="0" w:color="auto"/>
            </w:tcBorders>
            <w:vAlign w:val="center"/>
            <w:hideMark/>
          </w:tcPr>
          <w:p w:rsidR="00AF794A" w:rsidRDefault="00AF794A">
            <w:pPr>
              <w:snapToGrid w:val="0"/>
              <w:spacing w:beforeLines="40" w:before="96" w:afterLines="40" w:after="96" w:line="276" w:lineRule="auto"/>
              <w:ind w:left="172" w:right="172"/>
              <w:jc w:val="center"/>
              <w:rPr>
                <w:rFonts w:asciiTheme="minorHAnsi" w:hAnsiTheme="minorHAnsi" w:cs="Tahoma"/>
                <w:sz w:val="22"/>
                <w:szCs w:val="22"/>
                <w:lang w:eastAsia="ar-SA"/>
              </w:rPr>
            </w:pPr>
            <w:r>
              <w:rPr>
                <w:rFonts w:asciiTheme="minorHAnsi" w:hAnsiTheme="minorHAnsi" w:cs="Tahoma"/>
                <w:sz w:val="22"/>
                <w:szCs w:val="22"/>
                <w:lang w:eastAsia="ar-SA"/>
              </w:rPr>
              <w:t>1.</w:t>
            </w:r>
          </w:p>
        </w:tc>
        <w:tc>
          <w:tcPr>
            <w:tcW w:w="621" w:type="pct"/>
            <w:tcBorders>
              <w:top w:val="single" w:sz="4" w:space="0" w:color="auto"/>
              <w:left w:val="single" w:sz="4" w:space="0" w:color="auto"/>
              <w:bottom w:val="single" w:sz="4" w:space="0" w:color="auto"/>
              <w:right w:val="single" w:sz="4" w:space="0" w:color="auto"/>
            </w:tcBorders>
            <w:vAlign w:val="center"/>
            <w:hideMark/>
          </w:tcPr>
          <w:p w:rsidR="00AF794A" w:rsidRDefault="00AF794A">
            <w:pPr>
              <w:snapToGrid w:val="0"/>
              <w:spacing w:beforeLines="40" w:before="96" w:afterLines="40" w:after="96" w:line="276" w:lineRule="auto"/>
              <w:ind w:right="172"/>
              <w:rPr>
                <w:rFonts w:asciiTheme="minorHAnsi" w:hAnsiTheme="minorHAnsi" w:cs="Tahoma"/>
                <w:b/>
                <w:sz w:val="22"/>
                <w:szCs w:val="22"/>
                <w:lang w:eastAsia="ar-SA"/>
              </w:rPr>
            </w:pPr>
            <w:r>
              <w:rPr>
                <w:rFonts w:asciiTheme="minorHAnsi" w:hAnsiTheme="minorHAnsi" w:cs="Tahoma"/>
                <w:b/>
                <w:sz w:val="22"/>
                <w:szCs w:val="22"/>
                <w:lang w:eastAsia="ar-SA"/>
              </w:rPr>
              <w:t>Zakres uruchamianej działalności przyczynia się do rozwoju gospodarczego w kierunkach wskazanych w LSR jako kluczowe dla obszaru LGD</w:t>
            </w:r>
          </w:p>
        </w:tc>
        <w:tc>
          <w:tcPr>
            <w:tcW w:w="2937" w:type="pct"/>
            <w:tcBorders>
              <w:top w:val="single" w:sz="4" w:space="0" w:color="auto"/>
              <w:left w:val="single" w:sz="4" w:space="0" w:color="auto"/>
              <w:bottom w:val="single" w:sz="4" w:space="0" w:color="auto"/>
              <w:right w:val="single" w:sz="4" w:space="0" w:color="auto"/>
            </w:tcBorders>
            <w:hideMark/>
          </w:tcPr>
          <w:p w:rsidR="00AF794A" w:rsidRDefault="00AF794A">
            <w:pPr>
              <w:spacing w:line="276" w:lineRule="auto"/>
              <w:ind w:left="0"/>
              <w:jc w:val="both"/>
              <w:rPr>
                <w:rFonts w:asciiTheme="minorHAnsi" w:hAnsiTheme="minorHAnsi" w:cs="Tahoma"/>
                <w:sz w:val="22"/>
                <w:szCs w:val="22"/>
              </w:rPr>
            </w:pPr>
            <w:r>
              <w:rPr>
                <w:rFonts w:asciiTheme="minorHAnsi" w:hAnsiTheme="minorHAnsi" w:cs="Tahoma"/>
                <w:sz w:val="22"/>
                <w:szCs w:val="22"/>
              </w:rPr>
              <w:t>Zakres uruchamianej działalności przyczynia się do rozwoju gospodarczego w kierunkach wskazanych w LSR jako kluczowe dla obszaru LGD.</w:t>
            </w:r>
          </w:p>
          <w:p w:rsidR="00AF794A" w:rsidRDefault="00AF794A">
            <w:pPr>
              <w:widowControl/>
              <w:suppressAutoHyphens w:val="0"/>
              <w:spacing w:before="0" w:after="200" w:line="276" w:lineRule="auto"/>
              <w:ind w:left="48" w:right="0"/>
              <w:contextualSpacing/>
              <w:rPr>
                <w:rFonts w:asciiTheme="minorHAnsi" w:eastAsiaTheme="minorHAnsi" w:hAnsiTheme="minorHAnsi" w:cs="Tahoma"/>
                <w:i/>
                <w:sz w:val="22"/>
                <w:szCs w:val="22"/>
              </w:rPr>
            </w:pPr>
            <w:r>
              <w:rPr>
                <w:rFonts w:asciiTheme="minorHAnsi" w:eastAsiaTheme="minorHAnsi" w:hAnsiTheme="minorHAnsi" w:cs="Tahoma"/>
                <w:i/>
                <w:sz w:val="22"/>
                <w:szCs w:val="22"/>
              </w:rPr>
              <w:t>Za kluczowe dla dalszego rozwoju obszaru LSR w dokumencie strategicznym jakim jest LSR na lata 2014-2020 uznano turystykę oraz produkty lokalne, w tym lokalne produkty rolne oraz ich przetwarzanie, zatem pogrupowano rodzaje działalności na następujące zakresy:</w:t>
            </w:r>
          </w:p>
          <w:p w:rsidR="00AF794A" w:rsidRDefault="00AF794A">
            <w:pPr>
              <w:widowControl/>
              <w:suppressAutoHyphens w:val="0"/>
              <w:spacing w:before="0" w:after="200" w:line="276" w:lineRule="auto"/>
              <w:ind w:left="48" w:right="0"/>
              <w:contextualSpacing/>
              <w:rPr>
                <w:rFonts w:asciiTheme="minorHAnsi" w:eastAsiaTheme="minorHAnsi" w:hAnsiTheme="minorHAnsi" w:cs="Tahoma"/>
                <w:i/>
                <w:sz w:val="22"/>
                <w:szCs w:val="22"/>
              </w:rPr>
            </w:pPr>
            <w:r>
              <w:rPr>
                <w:rFonts w:asciiTheme="minorHAnsi" w:eastAsiaTheme="minorHAnsi" w:hAnsiTheme="minorHAnsi" w:cs="Tahoma"/>
                <w:i/>
                <w:sz w:val="22"/>
                <w:szCs w:val="22"/>
              </w:rPr>
              <w:t>1. D</w:t>
            </w:r>
            <w:r>
              <w:rPr>
                <w:rFonts w:asciiTheme="minorHAnsi" w:hAnsiTheme="minorHAnsi"/>
                <w:sz w:val="22"/>
                <w:szCs w:val="22"/>
              </w:rPr>
              <w:t xml:space="preserve">ziałalność związana z zakwaterowaniem i gastronomią </w:t>
            </w:r>
          </w:p>
          <w:p w:rsidR="00AF794A" w:rsidRDefault="00AF794A">
            <w:pPr>
              <w:widowControl/>
              <w:suppressAutoHyphens w:val="0"/>
              <w:spacing w:before="0" w:after="200" w:line="276" w:lineRule="auto"/>
              <w:ind w:left="48" w:right="0"/>
              <w:contextualSpacing/>
              <w:rPr>
                <w:rFonts w:asciiTheme="minorHAnsi" w:eastAsiaTheme="minorHAnsi" w:hAnsiTheme="minorHAnsi" w:cs="Tahoma"/>
                <w:i/>
                <w:sz w:val="22"/>
                <w:szCs w:val="22"/>
              </w:rPr>
            </w:pPr>
            <w:r>
              <w:rPr>
                <w:rFonts w:asciiTheme="minorHAnsi" w:eastAsiaTheme="minorHAnsi" w:hAnsiTheme="minorHAnsi" w:cs="Tahoma"/>
                <w:i/>
                <w:sz w:val="22"/>
                <w:szCs w:val="22"/>
              </w:rPr>
              <w:t>2. U</w:t>
            </w:r>
            <w:r>
              <w:rPr>
                <w:rFonts w:asciiTheme="minorHAnsi" w:hAnsiTheme="minorHAnsi"/>
                <w:sz w:val="22"/>
                <w:szCs w:val="22"/>
              </w:rPr>
              <w:t>sługi związane z obsługą ruchu turystycznego</w:t>
            </w:r>
          </w:p>
          <w:p w:rsidR="00AF794A" w:rsidRDefault="00AF794A">
            <w:pPr>
              <w:snapToGrid w:val="0"/>
              <w:spacing w:beforeLines="40" w:before="96" w:afterLines="40" w:after="96" w:line="276" w:lineRule="auto"/>
              <w:ind w:right="172"/>
              <w:rPr>
                <w:rFonts w:asciiTheme="minorHAnsi" w:hAnsiTheme="minorHAnsi"/>
                <w:sz w:val="22"/>
                <w:szCs w:val="22"/>
              </w:rPr>
            </w:pPr>
            <w:r>
              <w:rPr>
                <w:rFonts w:asciiTheme="minorHAnsi" w:hAnsiTheme="minorHAnsi"/>
                <w:sz w:val="22"/>
                <w:szCs w:val="22"/>
              </w:rPr>
              <w:t>3. Działalność, której podstawę stanowią produkty lokalne oraz ich przetwarzanie jako produktów żywnościowych</w:t>
            </w:r>
          </w:p>
          <w:p w:rsidR="00AF794A" w:rsidRDefault="00AF794A">
            <w:pPr>
              <w:snapToGrid w:val="0"/>
              <w:spacing w:beforeLines="40" w:before="96" w:afterLines="40" w:after="96" w:line="276" w:lineRule="auto"/>
              <w:ind w:right="172"/>
              <w:rPr>
                <w:rFonts w:asciiTheme="minorHAnsi" w:hAnsiTheme="minorHAnsi"/>
                <w:sz w:val="22"/>
                <w:szCs w:val="22"/>
              </w:rPr>
            </w:pPr>
            <w:r>
              <w:rPr>
                <w:rFonts w:asciiTheme="minorHAnsi" w:hAnsiTheme="minorHAnsi"/>
                <w:sz w:val="22"/>
                <w:szCs w:val="22"/>
              </w:rPr>
              <w:t xml:space="preserve">4. Działalność przyczyniająca się do rozwiązywania problemów grup </w:t>
            </w:r>
            <w:proofErr w:type="spellStart"/>
            <w:r>
              <w:rPr>
                <w:rFonts w:asciiTheme="minorHAnsi" w:hAnsiTheme="minorHAnsi"/>
                <w:sz w:val="22"/>
                <w:szCs w:val="22"/>
              </w:rPr>
              <w:t>defaworyzowanych</w:t>
            </w:r>
            <w:proofErr w:type="spellEnd"/>
            <w:r>
              <w:rPr>
                <w:rFonts w:asciiTheme="minorHAnsi" w:hAnsiTheme="minorHAnsi"/>
                <w:sz w:val="22"/>
                <w:szCs w:val="22"/>
              </w:rPr>
              <w:t xml:space="preserve"> </w:t>
            </w:r>
          </w:p>
          <w:p w:rsidR="00AF794A" w:rsidRDefault="00AF794A">
            <w:pPr>
              <w:widowControl/>
              <w:suppressAutoHyphens w:val="0"/>
              <w:spacing w:before="0" w:after="200" w:line="276" w:lineRule="auto"/>
              <w:ind w:left="48" w:right="0"/>
              <w:contextualSpacing/>
              <w:rPr>
                <w:rFonts w:asciiTheme="minorHAnsi" w:eastAsiaTheme="minorHAnsi" w:hAnsiTheme="minorHAnsi" w:cs="Tahoma"/>
                <w:i/>
                <w:sz w:val="22"/>
                <w:szCs w:val="22"/>
              </w:rPr>
            </w:pPr>
            <w:r>
              <w:rPr>
                <w:rFonts w:asciiTheme="minorHAnsi" w:eastAsiaTheme="minorHAnsi" w:hAnsiTheme="minorHAnsi" w:cs="Tahoma"/>
                <w:i/>
                <w:sz w:val="22"/>
                <w:szCs w:val="22"/>
              </w:rPr>
              <w:t xml:space="preserve">Kryterium weryfikowane będzie na podstawie zapisów w dokumentach aplikacyjnych. </w:t>
            </w:r>
            <w:r>
              <w:rPr>
                <w:rFonts w:asciiTheme="minorHAnsi" w:eastAsiaTheme="minorHAnsi" w:hAnsiTheme="minorHAnsi" w:cs="Tahoma"/>
                <w:i/>
                <w:strike/>
                <w:sz w:val="22"/>
                <w:szCs w:val="22"/>
              </w:rPr>
              <w:t xml:space="preserve">, popartych załączonymi dokumentami (np. źródła pisemne, literatura, dokumentacja zdjęciowa odnośniki do stron www </w:t>
            </w:r>
            <w:proofErr w:type="spellStart"/>
            <w:r>
              <w:rPr>
                <w:rFonts w:asciiTheme="minorHAnsi" w:eastAsiaTheme="minorHAnsi" w:hAnsiTheme="minorHAnsi" w:cs="Tahoma"/>
                <w:i/>
                <w:strike/>
                <w:sz w:val="22"/>
                <w:szCs w:val="22"/>
              </w:rPr>
              <w:t>itp</w:t>
            </w:r>
            <w:proofErr w:type="spellEnd"/>
            <w:r>
              <w:rPr>
                <w:rFonts w:asciiTheme="minorHAnsi" w:eastAsiaTheme="minorHAnsi" w:hAnsiTheme="minorHAnsi" w:cs="Tahoma"/>
                <w:i/>
                <w:strike/>
                <w:sz w:val="22"/>
                <w:szCs w:val="22"/>
              </w:rPr>
              <w:t xml:space="preserve">…) oraz na podstawie budżetu. </w:t>
            </w:r>
          </w:p>
        </w:tc>
        <w:tc>
          <w:tcPr>
            <w:tcW w:w="1215" w:type="pct"/>
            <w:tcBorders>
              <w:top w:val="single" w:sz="4" w:space="0" w:color="auto"/>
              <w:left w:val="single" w:sz="4" w:space="0" w:color="auto"/>
              <w:bottom w:val="single" w:sz="4" w:space="0" w:color="auto"/>
              <w:right w:val="single" w:sz="4" w:space="0" w:color="auto"/>
            </w:tcBorders>
          </w:tcPr>
          <w:p w:rsidR="00AF794A" w:rsidRDefault="00AF794A">
            <w:pPr>
              <w:snapToGrid w:val="0"/>
              <w:spacing w:beforeLines="40" w:before="96" w:afterLines="40" w:after="96" w:line="276" w:lineRule="auto"/>
              <w:ind w:left="172" w:right="172"/>
              <w:rPr>
                <w:rFonts w:asciiTheme="minorHAnsi" w:hAnsiTheme="minorHAnsi"/>
                <w:sz w:val="22"/>
                <w:szCs w:val="22"/>
              </w:rPr>
            </w:pPr>
            <w:r>
              <w:rPr>
                <w:rFonts w:asciiTheme="minorHAnsi" w:hAnsiTheme="minorHAnsi"/>
                <w:sz w:val="22"/>
                <w:szCs w:val="22"/>
              </w:rPr>
              <w:t>15 – operacja dotyczy działalności w co najmniej jednym ze wskazanych zakresów</w:t>
            </w:r>
          </w:p>
          <w:p w:rsidR="00AF794A" w:rsidRDefault="00AF794A">
            <w:pPr>
              <w:snapToGrid w:val="0"/>
              <w:spacing w:beforeLines="40" w:before="96" w:afterLines="40" w:after="96" w:line="276" w:lineRule="auto"/>
              <w:ind w:left="172" w:right="172"/>
              <w:rPr>
                <w:rFonts w:asciiTheme="minorHAnsi" w:hAnsiTheme="minorHAnsi"/>
                <w:sz w:val="22"/>
                <w:szCs w:val="22"/>
              </w:rPr>
            </w:pPr>
            <w:r>
              <w:rPr>
                <w:rFonts w:asciiTheme="minorHAnsi" w:hAnsiTheme="minorHAnsi"/>
                <w:sz w:val="22"/>
                <w:szCs w:val="22"/>
              </w:rPr>
              <w:t>0 – operacja nie dotyczy żadnego z wymienionych zakresów</w:t>
            </w:r>
          </w:p>
          <w:p w:rsidR="00AF794A" w:rsidRDefault="00AF794A">
            <w:pPr>
              <w:snapToGrid w:val="0"/>
              <w:spacing w:beforeLines="40" w:before="96" w:afterLines="40" w:after="96" w:line="276" w:lineRule="auto"/>
              <w:ind w:left="172" w:right="172"/>
              <w:rPr>
                <w:rFonts w:asciiTheme="minorHAnsi" w:hAnsiTheme="minorHAnsi"/>
                <w:sz w:val="22"/>
                <w:szCs w:val="22"/>
              </w:rPr>
            </w:pPr>
          </w:p>
        </w:tc>
      </w:tr>
      <w:tr w:rsidR="00AF794A" w:rsidTr="00AF794A">
        <w:trPr>
          <w:trHeight w:val="4243"/>
          <w:jc w:val="center"/>
        </w:trPr>
        <w:tc>
          <w:tcPr>
            <w:tcW w:w="227" w:type="pct"/>
            <w:tcBorders>
              <w:top w:val="single" w:sz="4" w:space="0" w:color="auto"/>
              <w:left w:val="single" w:sz="4" w:space="0" w:color="auto"/>
              <w:bottom w:val="single" w:sz="4" w:space="0" w:color="auto"/>
              <w:right w:val="single" w:sz="4" w:space="0" w:color="auto"/>
            </w:tcBorders>
            <w:vAlign w:val="center"/>
            <w:hideMark/>
          </w:tcPr>
          <w:p w:rsidR="00AF794A" w:rsidRDefault="00AF794A">
            <w:pPr>
              <w:snapToGrid w:val="0"/>
              <w:spacing w:beforeLines="40" w:before="96" w:afterLines="40" w:after="96" w:line="276" w:lineRule="auto"/>
              <w:ind w:left="172" w:right="172"/>
              <w:jc w:val="center"/>
              <w:rPr>
                <w:rFonts w:asciiTheme="minorHAnsi" w:hAnsiTheme="minorHAnsi" w:cs="Tahoma"/>
                <w:sz w:val="22"/>
                <w:szCs w:val="22"/>
                <w:lang w:eastAsia="ar-SA"/>
              </w:rPr>
            </w:pPr>
            <w:r>
              <w:rPr>
                <w:rFonts w:asciiTheme="minorHAnsi" w:hAnsiTheme="minorHAnsi" w:cs="Tahoma"/>
                <w:sz w:val="22"/>
                <w:szCs w:val="22"/>
                <w:lang w:eastAsia="ar-SA"/>
              </w:rPr>
              <w:t>2.</w:t>
            </w:r>
          </w:p>
        </w:tc>
        <w:tc>
          <w:tcPr>
            <w:tcW w:w="621" w:type="pct"/>
            <w:tcBorders>
              <w:top w:val="single" w:sz="4" w:space="0" w:color="auto"/>
              <w:left w:val="single" w:sz="4" w:space="0" w:color="auto"/>
              <w:bottom w:val="single" w:sz="4" w:space="0" w:color="auto"/>
              <w:right w:val="single" w:sz="4" w:space="0" w:color="auto"/>
            </w:tcBorders>
            <w:vAlign w:val="center"/>
            <w:hideMark/>
          </w:tcPr>
          <w:p w:rsidR="00AF794A" w:rsidRDefault="00AF794A">
            <w:pPr>
              <w:snapToGrid w:val="0"/>
              <w:spacing w:beforeLines="40" w:before="96" w:afterLines="40" w:after="96" w:line="276" w:lineRule="auto"/>
              <w:ind w:right="172"/>
              <w:rPr>
                <w:rFonts w:asciiTheme="minorHAnsi" w:hAnsiTheme="minorHAnsi" w:cs="Tahoma"/>
                <w:b/>
                <w:sz w:val="22"/>
                <w:szCs w:val="22"/>
                <w:lang w:eastAsia="ar-SA"/>
              </w:rPr>
            </w:pPr>
            <w:r>
              <w:rPr>
                <w:rFonts w:asciiTheme="minorHAnsi" w:hAnsiTheme="minorHAnsi" w:cs="Tahoma"/>
                <w:b/>
                <w:sz w:val="22"/>
                <w:szCs w:val="22"/>
                <w:lang w:eastAsia="ar-SA"/>
              </w:rPr>
              <w:t>Operacja przyczynia się do zwiększenia atrakcyjności  turystycznej obszaru LGD</w:t>
            </w:r>
          </w:p>
        </w:tc>
        <w:tc>
          <w:tcPr>
            <w:tcW w:w="2937" w:type="pct"/>
            <w:tcBorders>
              <w:top w:val="single" w:sz="4" w:space="0" w:color="auto"/>
              <w:left w:val="single" w:sz="4" w:space="0" w:color="auto"/>
              <w:bottom w:val="single" w:sz="4" w:space="0" w:color="auto"/>
              <w:right w:val="single" w:sz="4" w:space="0" w:color="auto"/>
            </w:tcBorders>
            <w:hideMark/>
          </w:tcPr>
          <w:p w:rsidR="00AF794A" w:rsidRDefault="00AF794A">
            <w:pPr>
              <w:snapToGrid w:val="0"/>
              <w:spacing w:beforeLines="40" w:before="96" w:afterLines="40" w:after="96" w:line="276" w:lineRule="auto"/>
              <w:ind w:left="172" w:right="172"/>
              <w:rPr>
                <w:rFonts w:asciiTheme="minorHAnsi" w:hAnsiTheme="minorHAnsi" w:cs="Tahoma"/>
                <w:sz w:val="22"/>
                <w:szCs w:val="22"/>
                <w:lang w:eastAsia="ar-SA"/>
              </w:rPr>
            </w:pPr>
            <w:r>
              <w:rPr>
                <w:rFonts w:asciiTheme="minorHAnsi" w:hAnsiTheme="minorHAnsi" w:cs="Tahoma"/>
                <w:sz w:val="22"/>
                <w:szCs w:val="22"/>
                <w:lang w:eastAsia="ar-SA"/>
              </w:rPr>
              <w:t>Operacja przyczynia się do zwiększenia atrakcyjności  turystycznej lub promocji obszaru LGD.</w:t>
            </w:r>
          </w:p>
          <w:p w:rsidR="00AF794A" w:rsidRDefault="00AF794A">
            <w:pPr>
              <w:snapToGrid w:val="0"/>
              <w:spacing w:beforeLines="40" w:before="96" w:afterLines="40" w:after="96" w:line="276" w:lineRule="auto"/>
              <w:ind w:left="172" w:right="172"/>
              <w:rPr>
                <w:rFonts w:asciiTheme="minorHAnsi" w:hAnsiTheme="minorHAnsi" w:cs="Tahoma"/>
                <w:i/>
                <w:sz w:val="22"/>
                <w:szCs w:val="22"/>
                <w:lang w:eastAsia="ar-SA"/>
              </w:rPr>
            </w:pPr>
            <w:r>
              <w:rPr>
                <w:rFonts w:asciiTheme="minorHAnsi" w:hAnsiTheme="minorHAnsi" w:cs="Tahoma"/>
                <w:i/>
                <w:sz w:val="22"/>
                <w:szCs w:val="22"/>
                <w:lang w:eastAsia="ar-SA"/>
              </w:rPr>
              <w:t>Zwiększenie atrakcyjności turystycznej poprzez:</w:t>
            </w:r>
          </w:p>
          <w:p w:rsidR="00AF794A" w:rsidRDefault="00AF794A" w:rsidP="00AF794A">
            <w:pPr>
              <w:pStyle w:val="Akapitzlist"/>
              <w:numPr>
                <w:ilvl w:val="0"/>
                <w:numId w:val="18"/>
              </w:numPr>
              <w:rPr>
                <w:rFonts w:cs="Tahoma"/>
                <w:i/>
                <w:strike/>
                <w:color w:val="FF0000"/>
              </w:rPr>
            </w:pPr>
            <w:r>
              <w:rPr>
                <w:rFonts w:cs="Tahoma"/>
                <w:i/>
              </w:rPr>
              <w:t xml:space="preserve">Operacja uzupełnia lub tworzy ofertę turystyczną: operacje, które zakładają inwestycje służące turystom – np. są zlokalizowane przy szlaku turystycznym, mają charakter otwarty , </w:t>
            </w:r>
            <w:r>
              <w:rPr>
                <w:rFonts w:cs="Tahoma"/>
                <w:i/>
                <w:strike/>
              </w:rPr>
              <w:t xml:space="preserve">a każdy potencjalny turysta i mieszkaniec może z nich korzystać w dowolnym czasie. </w:t>
            </w:r>
            <w:r>
              <w:rPr>
                <w:rFonts w:cs="Tahoma"/>
                <w:i/>
                <w:color w:val="FF0000"/>
              </w:rPr>
              <w:t xml:space="preserve">Np. muzea, skanseny, wystawy, punkty widokowe, oferta warsztatowa, ścieżki edukacyjne </w:t>
            </w:r>
            <w:proofErr w:type="spellStart"/>
            <w:r>
              <w:rPr>
                <w:rFonts w:cs="Tahoma"/>
                <w:i/>
                <w:color w:val="FF0000"/>
              </w:rPr>
              <w:t>itd</w:t>
            </w:r>
            <w:proofErr w:type="spellEnd"/>
            <w:r>
              <w:rPr>
                <w:rFonts w:cs="Tahoma"/>
                <w:i/>
                <w:color w:val="FF0000"/>
              </w:rPr>
              <w:t>…</w:t>
            </w:r>
          </w:p>
          <w:p w:rsidR="00AF794A" w:rsidRDefault="00AF794A" w:rsidP="00AF794A">
            <w:pPr>
              <w:pStyle w:val="Akapitzlist"/>
              <w:numPr>
                <w:ilvl w:val="0"/>
                <w:numId w:val="18"/>
              </w:numPr>
              <w:rPr>
                <w:rFonts w:cs="Tahoma"/>
                <w:i/>
              </w:rPr>
            </w:pPr>
            <w:r>
              <w:rPr>
                <w:rFonts w:cs="Tahoma"/>
                <w:i/>
              </w:rPr>
              <w:t>Operacja promuje lub jest komplementarna z innymi miejscami turystycznymi czy szlakami turystycznymi na obszarze LGD.</w:t>
            </w:r>
          </w:p>
          <w:p w:rsidR="00AF794A" w:rsidRDefault="00AF794A" w:rsidP="00AF794A">
            <w:pPr>
              <w:pStyle w:val="Akapitzlist"/>
              <w:numPr>
                <w:ilvl w:val="0"/>
                <w:numId w:val="18"/>
              </w:numPr>
              <w:rPr>
                <w:rFonts w:cs="Tahoma"/>
                <w:i/>
              </w:rPr>
            </w:pPr>
            <w:r>
              <w:rPr>
                <w:rFonts w:cs="Tahoma"/>
                <w:i/>
              </w:rPr>
              <w:t>Operacja obejmuje możliwie szeroko cel, w jakim została utworzona np. szlak rzemieślniczy czy konny obejmuje wiele miejsc, możliwie jak najszerzej lub posiada odniesienie do innych szlaków tematycznych, może stanowić ich uzupełnienie, nie służąc tym samym pojedynczym interesom, ale dobru wspólnemu.</w:t>
            </w:r>
          </w:p>
          <w:p w:rsidR="00AF794A" w:rsidRDefault="00AF794A">
            <w:pPr>
              <w:pStyle w:val="Akapitzlist"/>
              <w:ind w:left="142"/>
              <w:rPr>
                <w:rFonts w:cs="Tahoma"/>
                <w:i/>
              </w:rPr>
            </w:pPr>
            <w:r>
              <w:rPr>
                <w:rFonts w:cs="Tahoma"/>
                <w:i/>
              </w:rPr>
              <w:t>Weryfikacja nastąpi na podstawie opisu operacji oraz rodzaju infrastruktury zaplanowanej w ramach operacji. Kryterium weryfikowane będzie w oparciu o zapisy w dokumentacji aplikacyjnej</w:t>
            </w:r>
            <w:r>
              <w:rPr>
                <w:rFonts w:cs="Tahoma"/>
                <w:i/>
                <w:color w:val="FF0000"/>
              </w:rPr>
              <w:t>, w tym budżetu</w:t>
            </w:r>
            <w:r>
              <w:rPr>
                <w:rFonts w:cs="Tahoma"/>
                <w:i/>
              </w:rPr>
              <w:t>.</w:t>
            </w:r>
          </w:p>
        </w:tc>
        <w:tc>
          <w:tcPr>
            <w:tcW w:w="1215" w:type="pct"/>
            <w:tcBorders>
              <w:top w:val="single" w:sz="4" w:space="0" w:color="auto"/>
              <w:left w:val="single" w:sz="4" w:space="0" w:color="auto"/>
              <w:bottom w:val="single" w:sz="4" w:space="0" w:color="auto"/>
              <w:right w:val="single" w:sz="4" w:space="0" w:color="auto"/>
            </w:tcBorders>
          </w:tcPr>
          <w:p w:rsidR="00AF794A" w:rsidRDefault="00AF794A">
            <w:pPr>
              <w:snapToGrid w:val="0"/>
              <w:spacing w:beforeLines="40" w:before="96" w:afterLines="40" w:after="96" w:line="276" w:lineRule="auto"/>
              <w:ind w:left="172" w:right="172"/>
              <w:rPr>
                <w:rFonts w:asciiTheme="minorHAnsi" w:hAnsiTheme="minorHAnsi" w:cs="Tahoma"/>
                <w:sz w:val="22"/>
                <w:szCs w:val="22"/>
                <w:lang w:eastAsia="ar-SA"/>
              </w:rPr>
            </w:pPr>
            <w:r>
              <w:rPr>
                <w:rFonts w:asciiTheme="minorHAnsi" w:hAnsiTheme="minorHAnsi" w:cs="Tahoma"/>
                <w:sz w:val="22"/>
                <w:szCs w:val="22"/>
                <w:lang w:eastAsia="ar-SA"/>
              </w:rPr>
              <w:t>15 – operacja przyczynia się do zwiększenia atrakcyjności turystycznej obszaru poprzez spełnienie 3-trzech łącznie wymienionych warunków</w:t>
            </w:r>
          </w:p>
          <w:p w:rsidR="00AF794A" w:rsidRDefault="00AF794A">
            <w:pPr>
              <w:snapToGrid w:val="0"/>
              <w:spacing w:beforeLines="40" w:before="96" w:afterLines="40" w:after="96" w:line="276" w:lineRule="auto"/>
              <w:ind w:left="172" w:right="172"/>
              <w:rPr>
                <w:rFonts w:asciiTheme="minorHAnsi" w:hAnsiTheme="minorHAnsi" w:cs="Tahoma"/>
                <w:sz w:val="22"/>
                <w:szCs w:val="22"/>
                <w:lang w:eastAsia="ar-SA"/>
              </w:rPr>
            </w:pPr>
            <w:r>
              <w:rPr>
                <w:rFonts w:asciiTheme="minorHAnsi" w:hAnsiTheme="minorHAnsi" w:cs="Tahoma"/>
                <w:sz w:val="22"/>
                <w:szCs w:val="22"/>
                <w:lang w:eastAsia="ar-SA"/>
              </w:rPr>
              <w:t>10 –</w:t>
            </w:r>
            <w:r>
              <w:t xml:space="preserve"> </w:t>
            </w:r>
            <w:r>
              <w:rPr>
                <w:rFonts w:asciiTheme="minorHAnsi" w:hAnsiTheme="minorHAnsi" w:cs="Tahoma"/>
                <w:sz w:val="22"/>
                <w:szCs w:val="22"/>
                <w:lang w:eastAsia="ar-SA"/>
              </w:rPr>
              <w:t>operacja przyczynia się do zwiększenia atrakcyjności turystycznej obszaru poprzez spełnienie 2-óch łącznie wymienionych warunków</w:t>
            </w:r>
          </w:p>
          <w:p w:rsidR="00AF794A" w:rsidRDefault="00AF794A">
            <w:pPr>
              <w:snapToGrid w:val="0"/>
              <w:spacing w:beforeLines="40" w:before="96" w:afterLines="40" w:after="96" w:line="276" w:lineRule="auto"/>
              <w:ind w:left="172" w:right="172"/>
              <w:rPr>
                <w:rFonts w:asciiTheme="minorHAnsi" w:hAnsiTheme="minorHAnsi" w:cs="Tahoma"/>
                <w:sz w:val="22"/>
                <w:szCs w:val="22"/>
                <w:lang w:eastAsia="ar-SA"/>
              </w:rPr>
            </w:pPr>
            <w:r>
              <w:rPr>
                <w:rFonts w:asciiTheme="minorHAnsi" w:hAnsiTheme="minorHAnsi" w:cs="Tahoma"/>
                <w:sz w:val="22"/>
                <w:szCs w:val="22"/>
                <w:lang w:eastAsia="ar-SA"/>
              </w:rPr>
              <w:t>5 - operacja przyczynia się do zwiększenia atrakcyjności turystycznej obszaru poprzez spełnienie 1-ego wymienionego warunku</w:t>
            </w:r>
          </w:p>
          <w:p w:rsidR="00AF794A" w:rsidRDefault="00AF794A">
            <w:pPr>
              <w:snapToGrid w:val="0"/>
              <w:spacing w:beforeLines="40" w:before="96" w:afterLines="40" w:after="96" w:line="276" w:lineRule="auto"/>
              <w:ind w:left="172" w:right="172"/>
              <w:rPr>
                <w:rFonts w:asciiTheme="minorHAnsi" w:hAnsiTheme="minorHAnsi" w:cs="Tahoma"/>
                <w:sz w:val="22"/>
                <w:szCs w:val="22"/>
                <w:lang w:eastAsia="ar-SA"/>
              </w:rPr>
            </w:pPr>
            <w:r>
              <w:rPr>
                <w:rFonts w:asciiTheme="minorHAnsi" w:hAnsiTheme="minorHAnsi" w:cs="Tahoma"/>
                <w:sz w:val="22"/>
                <w:szCs w:val="22"/>
                <w:lang w:eastAsia="ar-SA"/>
              </w:rPr>
              <w:lastRenderedPageBreak/>
              <w:t>0 – operacja nie przyczynia się do zwiększenia  atrakcyjności turystycznej obszaru</w:t>
            </w:r>
          </w:p>
          <w:p w:rsidR="00AF794A" w:rsidRDefault="00AF794A">
            <w:pPr>
              <w:snapToGrid w:val="0"/>
              <w:spacing w:beforeLines="40" w:before="96" w:afterLines="40" w:after="96" w:line="276" w:lineRule="auto"/>
              <w:ind w:left="172" w:right="172"/>
              <w:rPr>
                <w:rFonts w:asciiTheme="minorHAnsi" w:hAnsiTheme="minorHAnsi" w:cs="Tahoma"/>
                <w:sz w:val="22"/>
                <w:szCs w:val="22"/>
                <w:lang w:eastAsia="ar-SA"/>
              </w:rPr>
            </w:pPr>
          </w:p>
        </w:tc>
      </w:tr>
      <w:tr w:rsidR="00AF794A" w:rsidTr="00AF794A">
        <w:trPr>
          <w:jc w:val="center"/>
        </w:trPr>
        <w:tc>
          <w:tcPr>
            <w:tcW w:w="227" w:type="pct"/>
            <w:tcBorders>
              <w:top w:val="single" w:sz="4" w:space="0" w:color="auto"/>
              <w:left w:val="single" w:sz="4" w:space="0" w:color="auto"/>
              <w:bottom w:val="single" w:sz="4" w:space="0" w:color="auto"/>
              <w:right w:val="single" w:sz="4" w:space="0" w:color="auto"/>
            </w:tcBorders>
            <w:vAlign w:val="center"/>
          </w:tcPr>
          <w:p w:rsidR="00AF794A" w:rsidRDefault="00AF794A">
            <w:pPr>
              <w:snapToGrid w:val="0"/>
              <w:spacing w:beforeLines="40" w:before="96" w:afterLines="40" w:after="96" w:line="276" w:lineRule="auto"/>
              <w:ind w:left="172" w:right="172"/>
              <w:jc w:val="center"/>
              <w:rPr>
                <w:rFonts w:asciiTheme="minorHAnsi" w:hAnsiTheme="minorHAnsi" w:cs="Tahoma"/>
                <w:sz w:val="22"/>
                <w:szCs w:val="22"/>
                <w:lang w:eastAsia="ar-SA"/>
              </w:rPr>
            </w:pPr>
          </w:p>
          <w:p w:rsidR="00AF794A" w:rsidRDefault="00AF794A">
            <w:pPr>
              <w:snapToGrid w:val="0"/>
              <w:spacing w:beforeLines="40" w:before="96" w:afterLines="40" w:after="96" w:line="276" w:lineRule="auto"/>
              <w:ind w:left="172" w:right="172"/>
              <w:jc w:val="center"/>
              <w:rPr>
                <w:rFonts w:asciiTheme="minorHAnsi" w:hAnsiTheme="minorHAnsi" w:cs="Tahoma"/>
                <w:sz w:val="22"/>
                <w:szCs w:val="22"/>
                <w:lang w:eastAsia="ar-SA"/>
              </w:rPr>
            </w:pPr>
          </w:p>
          <w:p w:rsidR="00AF794A" w:rsidRDefault="00AF794A">
            <w:pPr>
              <w:snapToGrid w:val="0"/>
              <w:spacing w:beforeLines="40" w:before="96" w:afterLines="40" w:after="96" w:line="276" w:lineRule="auto"/>
              <w:ind w:left="172" w:right="172"/>
              <w:jc w:val="center"/>
              <w:rPr>
                <w:rFonts w:asciiTheme="minorHAnsi" w:hAnsiTheme="minorHAnsi" w:cs="Tahoma"/>
                <w:sz w:val="22"/>
                <w:szCs w:val="22"/>
                <w:lang w:eastAsia="ar-SA"/>
              </w:rPr>
            </w:pPr>
            <w:r>
              <w:rPr>
                <w:rFonts w:asciiTheme="minorHAnsi" w:hAnsiTheme="minorHAnsi" w:cs="Tahoma"/>
                <w:sz w:val="22"/>
                <w:szCs w:val="22"/>
                <w:lang w:eastAsia="ar-SA"/>
              </w:rPr>
              <w:t xml:space="preserve">3. </w:t>
            </w:r>
          </w:p>
        </w:tc>
        <w:tc>
          <w:tcPr>
            <w:tcW w:w="621" w:type="pct"/>
            <w:tcBorders>
              <w:top w:val="single" w:sz="4" w:space="0" w:color="auto"/>
              <w:left w:val="single" w:sz="4" w:space="0" w:color="auto"/>
              <w:bottom w:val="single" w:sz="4" w:space="0" w:color="auto"/>
              <w:right w:val="single" w:sz="4" w:space="0" w:color="auto"/>
            </w:tcBorders>
            <w:vAlign w:val="center"/>
            <w:hideMark/>
          </w:tcPr>
          <w:p w:rsidR="00AF794A" w:rsidRDefault="00AF794A">
            <w:pPr>
              <w:snapToGrid w:val="0"/>
              <w:spacing w:beforeLines="40" w:before="96" w:afterLines="40" w:after="96" w:line="276" w:lineRule="auto"/>
              <w:ind w:right="172"/>
              <w:rPr>
                <w:rFonts w:asciiTheme="minorHAnsi" w:hAnsiTheme="minorHAnsi" w:cs="Tahoma"/>
                <w:b/>
                <w:sz w:val="22"/>
                <w:szCs w:val="22"/>
                <w:lang w:eastAsia="ar-SA"/>
              </w:rPr>
            </w:pPr>
            <w:r>
              <w:rPr>
                <w:rFonts w:asciiTheme="minorHAnsi" w:hAnsiTheme="minorHAnsi" w:cs="Tahoma"/>
                <w:b/>
                <w:sz w:val="22"/>
                <w:szCs w:val="22"/>
                <w:lang w:eastAsia="ar-SA"/>
              </w:rPr>
              <w:t>Oparcie operacji na lokalnych wartościach i zasobach kulturowych, przyrodniczych lub historycznych</w:t>
            </w:r>
          </w:p>
        </w:tc>
        <w:tc>
          <w:tcPr>
            <w:tcW w:w="2937" w:type="pct"/>
            <w:tcBorders>
              <w:top w:val="single" w:sz="4" w:space="0" w:color="auto"/>
              <w:left w:val="single" w:sz="4" w:space="0" w:color="auto"/>
              <w:bottom w:val="single" w:sz="4" w:space="0" w:color="auto"/>
              <w:right w:val="single" w:sz="4" w:space="0" w:color="auto"/>
            </w:tcBorders>
          </w:tcPr>
          <w:p w:rsidR="00AF794A" w:rsidRDefault="00AF794A">
            <w:pPr>
              <w:pStyle w:val="Akapitzlist"/>
              <w:ind w:left="142"/>
              <w:jc w:val="both"/>
              <w:rPr>
                <w:rFonts w:cs="Tahoma"/>
              </w:rPr>
            </w:pPr>
          </w:p>
          <w:p w:rsidR="00AF794A" w:rsidRDefault="00AF794A">
            <w:pPr>
              <w:pStyle w:val="Akapitzlist"/>
              <w:ind w:left="142"/>
              <w:jc w:val="both"/>
              <w:rPr>
                <w:rFonts w:cs="Tahoma"/>
              </w:rPr>
            </w:pPr>
            <w:r>
              <w:rPr>
                <w:rFonts w:cs="Tahoma"/>
              </w:rPr>
              <w:t xml:space="preserve">Operacja  opiera się na lokalnych wartościach i zasobach kulturowych, przyrodniczych lub historycznych. </w:t>
            </w:r>
          </w:p>
          <w:p w:rsidR="00AF794A" w:rsidRDefault="00AF794A">
            <w:pPr>
              <w:pStyle w:val="Akapitzlist"/>
              <w:ind w:left="142"/>
              <w:jc w:val="both"/>
              <w:rPr>
                <w:rFonts w:cs="Tahoma"/>
                <w:i/>
              </w:rPr>
            </w:pPr>
            <w:r>
              <w:rPr>
                <w:rFonts w:cs="Tahoma"/>
                <w:i/>
              </w:rPr>
              <w:t xml:space="preserve">W ramach kryterium oceniane będzie oparcie operacji  na lokalnych zasobach kulturowych, przyrodniczych i historycznych (3 obszary zasobów), opisanych w Lokalnej Strategii Rozwoju lub dostępnych opracowaniach.  </w:t>
            </w:r>
          </w:p>
          <w:p w:rsidR="00AF794A" w:rsidRDefault="00AF794A">
            <w:pPr>
              <w:pStyle w:val="Akapitzlist"/>
              <w:ind w:left="142"/>
              <w:jc w:val="both"/>
              <w:rPr>
                <w:rFonts w:cs="Tahoma"/>
                <w:i/>
                <w:color w:val="FF0000"/>
              </w:rPr>
            </w:pPr>
            <w:r>
              <w:rPr>
                <w:rFonts w:cs="Tahoma"/>
                <w:i/>
              </w:rPr>
              <w:t xml:space="preserve">Kryterium weryfikowane będzie na podstawie zapisów w dokumentach aplikacyjnych, popartych załączonymi dokumentami (np. źródła pisemne, literatura, dokumentacja zdjęciowa odnośniki do stron www </w:t>
            </w:r>
            <w:proofErr w:type="spellStart"/>
            <w:r>
              <w:rPr>
                <w:rFonts w:cs="Tahoma"/>
                <w:i/>
              </w:rPr>
              <w:t>itp</w:t>
            </w:r>
            <w:proofErr w:type="spellEnd"/>
            <w:r>
              <w:rPr>
                <w:rFonts w:cs="Tahoma"/>
                <w:i/>
              </w:rPr>
              <w:t xml:space="preserve">…). </w:t>
            </w:r>
            <w:r>
              <w:rPr>
                <w:rFonts w:cs="Tahoma"/>
                <w:i/>
                <w:color w:val="FF0000"/>
              </w:rPr>
              <w:t xml:space="preserve">Załączone dokumenty powinny być w j. polskim (w przypadku tłumaczonych publikacji należy załączyć również kopię w j. obcym), jako odrębne wydruki np. z literatury, ze stron www </w:t>
            </w:r>
            <w:proofErr w:type="spellStart"/>
            <w:r>
              <w:rPr>
                <w:rFonts w:cs="Tahoma"/>
                <w:i/>
                <w:color w:val="FF0000"/>
              </w:rPr>
              <w:t>itp</w:t>
            </w:r>
            <w:proofErr w:type="spellEnd"/>
            <w:r>
              <w:rPr>
                <w:rFonts w:cs="Tahoma"/>
                <w:i/>
                <w:color w:val="FF0000"/>
              </w:rPr>
              <w:t>…Wydruk stron źródeł powinien posiadać opis dotyczący publikacji tj. autor, tytuł, data wydania, wydawnictwo oraz zaznaczony czytelnie konkretny fragment tekstu dot. spełnienia kryterium. Załączniki do wniosku takie jak: „Uzasadnienie zgodności operacji z Lokalnymi Kryteriami Wyboru operacji czy „Analiza innowacyjnego charakteru operacji” oraz opisy w nich zawarte nie stanowią załączników dokumentujących spełnienia kryterium nr 2.</w:t>
            </w:r>
          </w:p>
        </w:tc>
        <w:tc>
          <w:tcPr>
            <w:tcW w:w="1215" w:type="pct"/>
            <w:tcBorders>
              <w:top w:val="single" w:sz="4" w:space="0" w:color="auto"/>
              <w:left w:val="single" w:sz="4" w:space="0" w:color="auto"/>
              <w:bottom w:val="single" w:sz="4" w:space="0" w:color="auto"/>
              <w:right w:val="single" w:sz="4" w:space="0" w:color="auto"/>
            </w:tcBorders>
            <w:hideMark/>
          </w:tcPr>
          <w:p w:rsidR="00AF794A" w:rsidRDefault="00AF794A">
            <w:pPr>
              <w:snapToGrid w:val="0"/>
              <w:spacing w:beforeLines="40" w:before="96" w:afterLines="40" w:after="96" w:line="276" w:lineRule="auto"/>
              <w:ind w:left="172" w:right="172"/>
              <w:rPr>
                <w:rFonts w:asciiTheme="minorHAnsi" w:hAnsiTheme="minorHAnsi" w:cs="Tahoma"/>
                <w:sz w:val="22"/>
                <w:szCs w:val="22"/>
                <w:lang w:eastAsia="ar-SA"/>
              </w:rPr>
            </w:pPr>
            <w:r>
              <w:rPr>
                <w:rFonts w:asciiTheme="minorHAnsi" w:hAnsiTheme="minorHAnsi"/>
                <w:sz w:val="22"/>
                <w:szCs w:val="22"/>
              </w:rPr>
              <w:t xml:space="preserve"> 1</w:t>
            </w:r>
            <w:r>
              <w:rPr>
                <w:rFonts w:asciiTheme="minorHAnsi" w:hAnsiTheme="minorHAnsi" w:cs="Tahoma"/>
                <w:sz w:val="22"/>
                <w:szCs w:val="22"/>
                <w:lang w:eastAsia="ar-SA"/>
              </w:rPr>
              <w:t>5 – o</w:t>
            </w:r>
            <w:r>
              <w:rPr>
                <w:rFonts w:asciiTheme="minorHAnsi" w:hAnsiTheme="minorHAnsi"/>
                <w:sz w:val="22"/>
                <w:szCs w:val="22"/>
              </w:rPr>
              <w:t>peracja opiera się na 3 obszarach zasobów</w:t>
            </w:r>
          </w:p>
          <w:p w:rsidR="00AF794A" w:rsidRDefault="00AF794A">
            <w:pPr>
              <w:snapToGrid w:val="0"/>
              <w:spacing w:beforeLines="40" w:before="96" w:afterLines="40" w:after="96" w:line="276" w:lineRule="auto"/>
              <w:ind w:left="172" w:right="172"/>
              <w:rPr>
                <w:rFonts w:asciiTheme="minorHAnsi" w:hAnsiTheme="minorHAnsi" w:cs="Tahoma"/>
                <w:sz w:val="22"/>
                <w:szCs w:val="22"/>
                <w:lang w:eastAsia="ar-SA"/>
              </w:rPr>
            </w:pPr>
            <w:r>
              <w:rPr>
                <w:rFonts w:asciiTheme="minorHAnsi" w:hAnsiTheme="minorHAnsi" w:cs="Tahoma"/>
                <w:sz w:val="22"/>
                <w:szCs w:val="22"/>
                <w:lang w:eastAsia="ar-SA"/>
              </w:rPr>
              <w:t>10 –</w:t>
            </w:r>
            <w:r>
              <w:t xml:space="preserve"> </w:t>
            </w:r>
            <w:r>
              <w:rPr>
                <w:rFonts w:asciiTheme="minorHAnsi" w:hAnsiTheme="minorHAnsi" w:cs="Tahoma"/>
                <w:sz w:val="22"/>
                <w:szCs w:val="22"/>
                <w:lang w:eastAsia="ar-SA"/>
              </w:rPr>
              <w:t>operacja opiera się na 2 obszarach zasobów</w:t>
            </w:r>
          </w:p>
          <w:p w:rsidR="00AF794A" w:rsidRDefault="00AF794A">
            <w:pPr>
              <w:snapToGrid w:val="0"/>
              <w:spacing w:beforeLines="40" w:before="96" w:afterLines="40" w:after="96" w:line="276" w:lineRule="auto"/>
              <w:ind w:left="172" w:right="172"/>
              <w:rPr>
                <w:rFonts w:asciiTheme="minorHAnsi" w:hAnsiTheme="minorHAnsi" w:cs="Tahoma"/>
                <w:sz w:val="22"/>
                <w:szCs w:val="22"/>
                <w:lang w:eastAsia="ar-SA"/>
              </w:rPr>
            </w:pPr>
            <w:r>
              <w:rPr>
                <w:rFonts w:asciiTheme="minorHAnsi" w:hAnsiTheme="minorHAnsi" w:cs="Tahoma"/>
                <w:sz w:val="22"/>
                <w:szCs w:val="22"/>
                <w:lang w:eastAsia="ar-SA"/>
              </w:rPr>
              <w:t>5 –</w:t>
            </w:r>
            <w:r>
              <w:rPr>
                <w:rFonts w:asciiTheme="minorHAnsi" w:hAnsiTheme="minorHAnsi"/>
                <w:sz w:val="22"/>
                <w:szCs w:val="22"/>
              </w:rPr>
              <w:t xml:space="preserve"> operacja opiera się na 1 obszarze zasobów</w:t>
            </w:r>
          </w:p>
          <w:p w:rsidR="00AF794A" w:rsidRDefault="00AF794A">
            <w:pPr>
              <w:snapToGrid w:val="0"/>
              <w:spacing w:beforeLines="40" w:before="96" w:afterLines="40" w:after="96" w:line="276" w:lineRule="auto"/>
              <w:ind w:left="172" w:right="172"/>
              <w:rPr>
                <w:rFonts w:asciiTheme="minorHAnsi" w:hAnsiTheme="minorHAnsi" w:cs="Tahoma"/>
                <w:sz w:val="22"/>
                <w:szCs w:val="22"/>
                <w:lang w:eastAsia="ar-SA"/>
              </w:rPr>
            </w:pPr>
            <w:r>
              <w:rPr>
                <w:rFonts w:asciiTheme="minorHAnsi" w:hAnsiTheme="minorHAnsi" w:cs="Tahoma"/>
                <w:sz w:val="22"/>
                <w:szCs w:val="22"/>
                <w:lang w:eastAsia="ar-SA"/>
              </w:rPr>
              <w:t xml:space="preserve">0 - </w:t>
            </w:r>
            <w:r>
              <w:rPr>
                <w:rFonts w:asciiTheme="minorHAnsi" w:hAnsiTheme="minorHAnsi"/>
                <w:sz w:val="22"/>
                <w:szCs w:val="22"/>
              </w:rPr>
              <w:t>operacja nie opiera się na  żadnym obszarze zasobów</w:t>
            </w:r>
          </w:p>
        </w:tc>
      </w:tr>
      <w:tr w:rsidR="00AF794A" w:rsidTr="00AF794A">
        <w:trPr>
          <w:jc w:val="center"/>
        </w:trPr>
        <w:tc>
          <w:tcPr>
            <w:tcW w:w="227" w:type="pct"/>
            <w:tcBorders>
              <w:top w:val="single" w:sz="4" w:space="0" w:color="auto"/>
              <w:left w:val="single" w:sz="4" w:space="0" w:color="auto"/>
              <w:bottom w:val="single" w:sz="4" w:space="0" w:color="auto"/>
              <w:right w:val="single" w:sz="4" w:space="0" w:color="auto"/>
            </w:tcBorders>
            <w:vAlign w:val="center"/>
            <w:hideMark/>
          </w:tcPr>
          <w:p w:rsidR="00AF794A" w:rsidRDefault="00AF794A">
            <w:pPr>
              <w:snapToGrid w:val="0"/>
              <w:spacing w:beforeLines="40" w:before="96" w:afterLines="40" w:after="96" w:line="276" w:lineRule="auto"/>
              <w:ind w:left="172" w:right="172"/>
              <w:jc w:val="center"/>
              <w:rPr>
                <w:rFonts w:asciiTheme="minorHAnsi" w:hAnsiTheme="minorHAnsi" w:cs="Tahoma"/>
                <w:sz w:val="22"/>
                <w:szCs w:val="22"/>
                <w:lang w:eastAsia="ar-SA"/>
              </w:rPr>
            </w:pPr>
            <w:r>
              <w:rPr>
                <w:rFonts w:asciiTheme="minorHAnsi" w:hAnsiTheme="minorHAnsi" w:cs="Tahoma"/>
                <w:sz w:val="22"/>
                <w:szCs w:val="22"/>
                <w:lang w:eastAsia="ar-SA"/>
              </w:rPr>
              <w:t>4.</w:t>
            </w:r>
          </w:p>
        </w:tc>
        <w:tc>
          <w:tcPr>
            <w:tcW w:w="621" w:type="pct"/>
            <w:tcBorders>
              <w:top w:val="single" w:sz="4" w:space="0" w:color="auto"/>
              <w:left w:val="single" w:sz="4" w:space="0" w:color="auto"/>
              <w:bottom w:val="single" w:sz="4" w:space="0" w:color="auto"/>
              <w:right w:val="single" w:sz="4" w:space="0" w:color="auto"/>
            </w:tcBorders>
            <w:vAlign w:val="center"/>
            <w:hideMark/>
          </w:tcPr>
          <w:p w:rsidR="00AF794A" w:rsidRDefault="00AF794A">
            <w:pPr>
              <w:snapToGrid w:val="0"/>
              <w:spacing w:beforeLines="40" w:before="96" w:afterLines="40" w:after="96" w:line="276" w:lineRule="auto"/>
              <w:ind w:left="172" w:right="172"/>
              <w:rPr>
                <w:rFonts w:asciiTheme="minorHAnsi" w:hAnsiTheme="minorHAnsi" w:cs="Tahoma"/>
                <w:b/>
                <w:sz w:val="22"/>
                <w:szCs w:val="22"/>
                <w:lang w:eastAsia="ar-SA"/>
              </w:rPr>
            </w:pPr>
            <w:r>
              <w:rPr>
                <w:rFonts w:asciiTheme="minorHAnsi" w:hAnsiTheme="minorHAnsi" w:cs="Tahoma"/>
                <w:b/>
                <w:sz w:val="22"/>
                <w:szCs w:val="22"/>
                <w:lang w:eastAsia="ar-SA"/>
              </w:rPr>
              <w:t xml:space="preserve">Innowacyjność operacji </w:t>
            </w:r>
          </w:p>
        </w:tc>
        <w:tc>
          <w:tcPr>
            <w:tcW w:w="2937" w:type="pct"/>
            <w:tcBorders>
              <w:top w:val="single" w:sz="4" w:space="0" w:color="auto"/>
              <w:left w:val="single" w:sz="4" w:space="0" w:color="auto"/>
              <w:bottom w:val="single" w:sz="4" w:space="0" w:color="auto"/>
              <w:right w:val="single" w:sz="4" w:space="0" w:color="auto"/>
            </w:tcBorders>
            <w:vAlign w:val="center"/>
            <w:hideMark/>
          </w:tcPr>
          <w:p w:rsidR="00AF794A" w:rsidRDefault="00AF794A">
            <w:pPr>
              <w:pStyle w:val="Akapitzlist"/>
              <w:ind w:left="0"/>
              <w:rPr>
                <w:rFonts w:cs="Tahoma"/>
              </w:rPr>
            </w:pPr>
            <w:r>
              <w:rPr>
                <w:rFonts w:cs="Tahoma"/>
              </w:rPr>
              <w:t>Operacja przewiduje zastosowanie rozwiązań nowatorskich i innowacyjnych na obszarze LGD lub jego części.</w:t>
            </w:r>
          </w:p>
          <w:p w:rsidR="00AF794A" w:rsidRDefault="00AF794A" w:rsidP="00AF794A">
            <w:pPr>
              <w:pStyle w:val="Akapitzlist"/>
              <w:numPr>
                <w:ilvl w:val="0"/>
                <w:numId w:val="21"/>
              </w:numPr>
              <w:rPr>
                <w:i/>
              </w:rPr>
            </w:pPr>
            <w:r>
              <w:rPr>
                <w:i/>
              </w:rPr>
              <w:t xml:space="preserve">Przez operacje  nowatorskie rozumie się: operacje niestandardowe, o eksperymentalnym charakterze, w nietypowy sposób podchodzące do lokalnych zasobów, tradycji, przyczyniające się do pozytywnych zmian o długofalowym charakterze na obszarze, </w:t>
            </w:r>
            <w:r>
              <w:rPr>
                <w:i/>
              </w:rPr>
              <w:lastRenderedPageBreak/>
              <w:t>wprowadzające nową jakość na obszarze LGD.</w:t>
            </w:r>
          </w:p>
          <w:p w:rsidR="00AF794A" w:rsidRDefault="00AF794A" w:rsidP="00AF794A">
            <w:pPr>
              <w:pStyle w:val="Akapitzlist"/>
              <w:numPr>
                <w:ilvl w:val="0"/>
                <w:numId w:val="21"/>
              </w:numPr>
              <w:rPr>
                <w:i/>
              </w:rPr>
            </w:pPr>
            <w:r>
              <w:rPr>
                <w:i/>
              </w:rPr>
              <w:t xml:space="preserve"> Przez innowacyjność rozumie się:  wdrożenie nowego na danym obszarze lub znacząco udoskonalonego produktu, usługi, procesu, organizacji lub nowego sposobu wykorzystania lub zmobilizowania istniejących lokalnych zasobów przyrodniczych, historycznych, kulturowych czy społecznych na obszarze LGD lub jego części.</w:t>
            </w:r>
          </w:p>
          <w:p w:rsidR="00AF794A" w:rsidRDefault="00AF794A" w:rsidP="00AF794A">
            <w:pPr>
              <w:pStyle w:val="Akapitzlist"/>
              <w:numPr>
                <w:ilvl w:val="0"/>
                <w:numId w:val="21"/>
              </w:numPr>
              <w:rPr>
                <w:rFonts w:cs="Tahoma"/>
              </w:rPr>
            </w:pPr>
            <w:r>
              <w:rPr>
                <w:i/>
              </w:rPr>
              <w:t>Innowacyjny charakter operacji może dotyczyć również obszaru ochrony środowiska czy przeciwdziałania zmianom klimatycznym , może być związany z przeciwdziałaniem ubóstwu czy z włączeniem społecznym, nowymi technologiami.</w:t>
            </w:r>
          </w:p>
          <w:p w:rsidR="00AF794A" w:rsidRDefault="00AF794A">
            <w:pPr>
              <w:spacing w:line="276" w:lineRule="auto"/>
              <w:ind w:left="0"/>
              <w:rPr>
                <w:rFonts w:asciiTheme="minorHAnsi" w:hAnsiTheme="minorHAnsi" w:cs="Tahoma"/>
                <w:i/>
                <w:color w:val="FF0000"/>
                <w:sz w:val="22"/>
                <w:szCs w:val="22"/>
              </w:rPr>
            </w:pPr>
            <w:r>
              <w:rPr>
                <w:rFonts w:asciiTheme="minorHAnsi" w:hAnsiTheme="minorHAnsi" w:cs="Tahoma"/>
                <w:i/>
                <w:sz w:val="22"/>
                <w:szCs w:val="22"/>
              </w:rPr>
              <w:t xml:space="preserve">Kryterium będzie weryfikowane na podstawie zapisów w dokumentach aplikacyjnych, popartych załączonymi dokumentami i materiałami poświadczającymi, że zastosowane rozwiązania mają taki charakter (np. źródła pisemne, literatura, raporty, dokumentacja zdjęciowa odnośniki do stron www </w:t>
            </w:r>
            <w:proofErr w:type="spellStart"/>
            <w:r>
              <w:rPr>
                <w:rFonts w:asciiTheme="minorHAnsi" w:hAnsiTheme="minorHAnsi" w:cs="Tahoma"/>
                <w:i/>
                <w:sz w:val="22"/>
                <w:szCs w:val="22"/>
              </w:rPr>
              <w:t>itp</w:t>
            </w:r>
            <w:proofErr w:type="spellEnd"/>
            <w:r>
              <w:rPr>
                <w:rFonts w:asciiTheme="minorHAnsi" w:hAnsiTheme="minorHAnsi" w:cs="Tahoma"/>
                <w:i/>
                <w:sz w:val="22"/>
                <w:szCs w:val="22"/>
              </w:rPr>
              <w:t>….) oraz analizy  wskazującej na innowacyjny charakter, załączonej do wniosku.</w:t>
            </w:r>
            <w:r>
              <w:t xml:space="preserve"> </w:t>
            </w:r>
            <w:r>
              <w:rPr>
                <w:rFonts w:asciiTheme="minorHAnsi" w:hAnsiTheme="minorHAnsi" w:cs="Tahoma"/>
                <w:i/>
                <w:color w:val="FF0000"/>
                <w:sz w:val="22"/>
                <w:szCs w:val="22"/>
              </w:rPr>
              <w:t xml:space="preserve">Załączone dokumenty powinny być w j. polskim (w przypadku tłumaczonych publikacji należy załączyć również kopię w j. obcym), jako odrębne wydruki np. z literatury, ze stron www </w:t>
            </w:r>
            <w:proofErr w:type="spellStart"/>
            <w:r>
              <w:rPr>
                <w:rFonts w:asciiTheme="minorHAnsi" w:hAnsiTheme="minorHAnsi" w:cs="Tahoma"/>
                <w:i/>
                <w:color w:val="FF0000"/>
                <w:sz w:val="22"/>
                <w:szCs w:val="22"/>
              </w:rPr>
              <w:t>itp</w:t>
            </w:r>
            <w:proofErr w:type="spellEnd"/>
            <w:r>
              <w:rPr>
                <w:rFonts w:asciiTheme="minorHAnsi" w:hAnsiTheme="minorHAnsi" w:cs="Tahoma"/>
                <w:i/>
                <w:color w:val="FF0000"/>
                <w:sz w:val="22"/>
                <w:szCs w:val="22"/>
              </w:rPr>
              <w:t>…Wydruk stron źródeł powinien posiadać opis dotyczący publikacji tj. autor, tytuł, data wydania, wydawnictwo oraz zaznaczony czytelnie konkretny fragment tekstu dot. spełnienia kryterium. Załączniki do wniosku takie jak: „Uzasadnienie zgodności operacji z Lokalnymi Kryteriami Wyboru operacji czy „Analiza innowacyjnego charakteru operacji” oraz opisy w nich zawarte nie stanowią załączników dokumentujących spełnienia kryterium nr 6.</w:t>
            </w:r>
          </w:p>
        </w:tc>
        <w:tc>
          <w:tcPr>
            <w:tcW w:w="1215" w:type="pct"/>
            <w:tcBorders>
              <w:top w:val="single" w:sz="4" w:space="0" w:color="auto"/>
              <w:left w:val="single" w:sz="4" w:space="0" w:color="auto"/>
              <w:bottom w:val="single" w:sz="4" w:space="0" w:color="auto"/>
              <w:right w:val="single" w:sz="4" w:space="0" w:color="auto"/>
            </w:tcBorders>
            <w:hideMark/>
          </w:tcPr>
          <w:p w:rsidR="00AF794A" w:rsidRDefault="00AF794A">
            <w:pPr>
              <w:snapToGrid w:val="0"/>
              <w:spacing w:beforeLines="40" w:before="96" w:afterLines="40" w:after="96" w:line="276" w:lineRule="auto"/>
              <w:ind w:right="172"/>
              <w:rPr>
                <w:rFonts w:asciiTheme="minorHAnsi" w:hAnsiTheme="minorHAnsi" w:cs="Tahoma"/>
                <w:sz w:val="22"/>
                <w:szCs w:val="22"/>
                <w:lang w:eastAsia="ar-SA"/>
              </w:rPr>
            </w:pPr>
            <w:r>
              <w:rPr>
                <w:rFonts w:asciiTheme="minorHAnsi" w:hAnsiTheme="minorHAnsi" w:cs="Tahoma"/>
                <w:sz w:val="22"/>
                <w:szCs w:val="22"/>
                <w:lang w:eastAsia="ar-SA"/>
              </w:rPr>
              <w:lastRenderedPageBreak/>
              <w:t>10 – operacja jest nowatorska</w:t>
            </w:r>
          </w:p>
          <w:p w:rsidR="00AF794A" w:rsidRDefault="00AF794A">
            <w:pPr>
              <w:snapToGrid w:val="0"/>
              <w:spacing w:beforeLines="40" w:before="96" w:afterLines="40" w:after="96" w:line="276" w:lineRule="auto"/>
              <w:ind w:right="172"/>
              <w:rPr>
                <w:rFonts w:asciiTheme="minorHAnsi" w:hAnsiTheme="minorHAnsi" w:cs="Tahoma"/>
                <w:sz w:val="22"/>
                <w:szCs w:val="22"/>
                <w:lang w:eastAsia="ar-SA"/>
              </w:rPr>
            </w:pPr>
            <w:r>
              <w:rPr>
                <w:rFonts w:asciiTheme="minorHAnsi" w:hAnsiTheme="minorHAnsi" w:cs="Tahoma"/>
                <w:sz w:val="22"/>
                <w:szCs w:val="22"/>
                <w:lang w:eastAsia="ar-SA"/>
              </w:rPr>
              <w:t xml:space="preserve">5 – operacja jest innowacyjna </w:t>
            </w:r>
          </w:p>
          <w:p w:rsidR="00AF794A" w:rsidRDefault="00AF794A">
            <w:pPr>
              <w:snapToGrid w:val="0"/>
              <w:spacing w:beforeLines="40" w:before="96" w:afterLines="40" w:after="96" w:line="276" w:lineRule="auto"/>
              <w:ind w:right="172"/>
              <w:rPr>
                <w:rFonts w:asciiTheme="minorHAnsi" w:hAnsiTheme="minorHAnsi" w:cs="Tahoma"/>
                <w:sz w:val="22"/>
                <w:szCs w:val="22"/>
                <w:lang w:eastAsia="ar-SA"/>
              </w:rPr>
            </w:pPr>
            <w:r>
              <w:rPr>
                <w:rFonts w:asciiTheme="minorHAnsi" w:hAnsiTheme="minorHAnsi" w:cs="Tahoma"/>
                <w:sz w:val="22"/>
                <w:szCs w:val="22"/>
                <w:lang w:eastAsia="ar-SA"/>
              </w:rPr>
              <w:t xml:space="preserve">0 – operacja nie jest nowatorska, ani innowacyjna </w:t>
            </w:r>
          </w:p>
        </w:tc>
      </w:tr>
      <w:tr w:rsidR="00AF794A" w:rsidTr="00AF794A">
        <w:trPr>
          <w:jc w:val="center"/>
        </w:trPr>
        <w:tc>
          <w:tcPr>
            <w:tcW w:w="227" w:type="pct"/>
            <w:tcBorders>
              <w:top w:val="single" w:sz="4" w:space="0" w:color="auto"/>
              <w:left w:val="single" w:sz="4" w:space="0" w:color="auto"/>
              <w:bottom w:val="single" w:sz="4" w:space="0" w:color="auto"/>
              <w:right w:val="single" w:sz="4" w:space="0" w:color="auto"/>
            </w:tcBorders>
            <w:vAlign w:val="center"/>
            <w:hideMark/>
          </w:tcPr>
          <w:p w:rsidR="00AF794A" w:rsidRDefault="00AF794A">
            <w:pPr>
              <w:snapToGrid w:val="0"/>
              <w:spacing w:beforeLines="40" w:before="96" w:afterLines="40" w:after="96" w:line="276" w:lineRule="auto"/>
              <w:ind w:left="172" w:right="172"/>
              <w:jc w:val="center"/>
              <w:rPr>
                <w:rFonts w:asciiTheme="minorHAnsi" w:hAnsiTheme="minorHAnsi" w:cs="Tahoma"/>
                <w:sz w:val="22"/>
                <w:szCs w:val="22"/>
                <w:lang w:eastAsia="ar-SA"/>
              </w:rPr>
            </w:pPr>
            <w:r>
              <w:rPr>
                <w:rFonts w:asciiTheme="minorHAnsi" w:hAnsiTheme="minorHAnsi" w:cs="Tahoma"/>
                <w:sz w:val="22"/>
                <w:szCs w:val="22"/>
                <w:lang w:eastAsia="ar-SA"/>
              </w:rPr>
              <w:t>5.</w:t>
            </w:r>
          </w:p>
        </w:tc>
        <w:tc>
          <w:tcPr>
            <w:tcW w:w="621" w:type="pct"/>
            <w:tcBorders>
              <w:top w:val="single" w:sz="4" w:space="0" w:color="auto"/>
              <w:left w:val="single" w:sz="4" w:space="0" w:color="auto"/>
              <w:bottom w:val="single" w:sz="4" w:space="0" w:color="auto"/>
              <w:right w:val="single" w:sz="4" w:space="0" w:color="auto"/>
            </w:tcBorders>
            <w:vAlign w:val="center"/>
            <w:hideMark/>
          </w:tcPr>
          <w:p w:rsidR="00AF794A" w:rsidRDefault="00AF794A">
            <w:pPr>
              <w:snapToGrid w:val="0"/>
              <w:spacing w:beforeLines="40" w:before="96" w:afterLines="40" w:after="96" w:line="276" w:lineRule="auto"/>
              <w:ind w:right="172"/>
              <w:rPr>
                <w:rFonts w:asciiTheme="minorHAnsi" w:hAnsiTheme="minorHAnsi" w:cs="Tahoma"/>
                <w:b/>
                <w:sz w:val="22"/>
                <w:szCs w:val="22"/>
                <w:lang w:eastAsia="ar-SA"/>
              </w:rPr>
            </w:pPr>
            <w:r>
              <w:rPr>
                <w:rFonts w:asciiTheme="minorHAnsi" w:hAnsiTheme="minorHAnsi" w:cs="Tahoma"/>
                <w:b/>
                <w:sz w:val="22"/>
                <w:szCs w:val="22"/>
                <w:lang w:eastAsia="ar-SA"/>
              </w:rPr>
              <w:t>Utworzenie nowych miejsc pracy</w:t>
            </w:r>
          </w:p>
        </w:tc>
        <w:tc>
          <w:tcPr>
            <w:tcW w:w="2937" w:type="pct"/>
            <w:tcBorders>
              <w:top w:val="single" w:sz="4" w:space="0" w:color="auto"/>
              <w:left w:val="single" w:sz="4" w:space="0" w:color="auto"/>
              <w:bottom w:val="single" w:sz="4" w:space="0" w:color="auto"/>
              <w:right w:val="single" w:sz="4" w:space="0" w:color="auto"/>
            </w:tcBorders>
            <w:hideMark/>
          </w:tcPr>
          <w:p w:rsidR="00AF794A" w:rsidRDefault="00AF794A">
            <w:pPr>
              <w:pStyle w:val="Akapitzlist"/>
              <w:ind w:left="142"/>
              <w:jc w:val="both"/>
              <w:rPr>
                <w:rFonts w:cs="Tahoma"/>
              </w:rPr>
            </w:pPr>
            <w:r>
              <w:rPr>
                <w:rFonts w:cs="Tahoma"/>
              </w:rPr>
              <w:t>Operacja spowoduje utworzenie nowych miejsc pracy w przeliczeniu na pełne etaty średnioroczne, w tym samozatrudnienie.</w:t>
            </w:r>
          </w:p>
          <w:p w:rsidR="00AF794A" w:rsidRDefault="00AF794A">
            <w:pPr>
              <w:pStyle w:val="Akapitzlist"/>
              <w:ind w:left="142"/>
              <w:jc w:val="both"/>
              <w:rPr>
                <w:rFonts w:cs="Tahoma"/>
                <w:i/>
                <w:strike/>
              </w:rPr>
            </w:pPr>
            <w:r>
              <w:rPr>
                <w:rFonts w:cs="Tahoma"/>
                <w:i/>
              </w:rPr>
              <w:t xml:space="preserve">W ramach kryterium preferowane jest utworzenie więcej niż 1 wymagane miejsca pracy, zgodnie z warunkami określonymi w które należy utrzymać przez okres 2 lat. Jako utworzenie 1 miejsca pracy należy w przypadku rozpoczęcia działalności gospodarczej należy rozumieć samozatrudnienie, zgodnie </w:t>
            </w:r>
            <w:r>
              <w:rPr>
                <w:rFonts w:cs="Tahoma"/>
                <w:lang w:eastAsia="ar-SA"/>
              </w:rPr>
              <w:t>z rozporządzeniem w sprawie szczegółowych warunków i trybu przyznawania pomocy finansowej w ramach poddziałania „Wsparcie na wdrażanie operacji w ramach strategii rozwoju lokalnego kierowanego przez społeczność” objętego Programem Rozwoju Obszarów Wiejskich na lata 2014-2020 (Dz. U. z 2015 r. poz. 1570, z późn.zm.).</w:t>
            </w:r>
          </w:p>
          <w:p w:rsidR="00AF794A" w:rsidRDefault="00AF794A">
            <w:pPr>
              <w:pStyle w:val="Akapitzlist"/>
              <w:ind w:left="142"/>
              <w:jc w:val="both"/>
              <w:rPr>
                <w:rFonts w:cs="Tahoma"/>
                <w:i/>
              </w:rPr>
            </w:pPr>
            <w:r>
              <w:rPr>
                <w:rFonts w:cs="Tahoma"/>
                <w:i/>
              </w:rPr>
              <w:t>Kryterium weryfikowane będzie na podstawie zapisów w dokumentach aplikacyjnych.</w:t>
            </w:r>
          </w:p>
        </w:tc>
        <w:tc>
          <w:tcPr>
            <w:tcW w:w="1215" w:type="pct"/>
            <w:tcBorders>
              <w:top w:val="single" w:sz="4" w:space="0" w:color="auto"/>
              <w:left w:val="single" w:sz="4" w:space="0" w:color="auto"/>
              <w:bottom w:val="single" w:sz="4" w:space="0" w:color="auto"/>
              <w:right w:val="single" w:sz="4" w:space="0" w:color="auto"/>
            </w:tcBorders>
            <w:hideMark/>
          </w:tcPr>
          <w:p w:rsidR="00AF794A" w:rsidRDefault="00AF794A">
            <w:pPr>
              <w:snapToGrid w:val="0"/>
              <w:spacing w:beforeLines="40" w:before="96" w:afterLines="40" w:after="96" w:line="276" w:lineRule="auto"/>
              <w:ind w:left="172" w:right="172"/>
              <w:rPr>
                <w:rFonts w:asciiTheme="minorHAnsi" w:hAnsiTheme="minorHAnsi"/>
                <w:sz w:val="22"/>
                <w:szCs w:val="22"/>
              </w:rPr>
            </w:pPr>
            <w:r>
              <w:rPr>
                <w:rFonts w:asciiTheme="minorHAnsi" w:hAnsiTheme="minorHAnsi"/>
                <w:sz w:val="22"/>
                <w:szCs w:val="22"/>
              </w:rPr>
              <w:t xml:space="preserve">5 – dwa nowe miejsca pracy, w tym samozatrudnienie </w:t>
            </w:r>
          </w:p>
          <w:p w:rsidR="00AF794A" w:rsidRDefault="00AF794A">
            <w:pPr>
              <w:snapToGrid w:val="0"/>
              <w:spacing w:beforeLines="40" w:before="96" w:afterLines="40" w:after="96" w:line="276" w:lineRule="auto"/>
              <w:ind w:left="172" w:right="172"/>
              <w:rPr>
                <w:rFonts w:asciiTheme="minorHAnsi" w:hAnsiTheme="minorHAnsi"/>
                <w:sz w:val="22"/>
                <w:szCs w:val="22"/>
              </w:rPr>
            </w:pPr>
            <w:r>
              <w:rPr>
                <w:rFonts w:asciiTheme="minorHAnsi" w:hAnsiTheme="minorHAnsi"/>
                <w:sz w:val="22"/>
                <w:szCs w:val="22"/>
              </w:rPr>
              <w:t>1 – jedno nowe miejsce pracy, w tym samozatrudnienie</w:t>
            </w:r>
          </w:p>
        </w:tc>
      </w:tr>
      <w:tr w:rsidR="00AF794A" w:rsidTr="00AF794A">
        <w:trPr>
          <w:jc w:val="center"/>
        </w:trPr>
        <w:tc>
          <w:tcPr>
            <w:tcW w:w="227" w:type="pct"/>
            <w:tcBorders>
              <w:top w:val="single" w:sz="4" w:space="0" w:color="auto"/>
              <w:left w:val="single" w:sz="4" w:space="0" w:color="auto"/>
              <w:bottom w:val="single" w:sz="4" w:space="0" w:color="auto"/>
              <w:right w:val="single" w:sz="4" w:space="0" w:color="auto"/>
            </w:tcBorders>
            <w:vAlign w:val="center"/>
            <w:hideMark/>
          </w:tcPr>
          <w:p w:rsidR="00AF794A" w:rsidRDefault="00AF794A">
            <w:pPr>
              <w:snapToGrid w:val="0"/>
              <w:spacing w:beforeLines="40" w:before="96" w:afterLines="40" w:after="96" w:line="276" w:lineRule="auto"/>
              <w:ind w:left="172" w:right="172"/>
              <w:jc w:val="center"/>
              <w:rPr>
                <w:rFonts w:asciiTheme="minorHAnsi" w:hAnsiTheme="minorHAnsi" w:cs="Tahoma"/>
                <w:sz w:val="22"/>
                <w:szCs w:val="22"/>
                <w:lang w:eastAsia="ar-SA"/>
              </w:rPr>
            </w:pPr>
            <w:r>
              <w:rPr>
                <w:rFonts w:asciiTheme="minorHAnsi" w:hAnsiTheme="minorHAnsi" w:cs="Tahoma"/>
                <w:sz w:val="22"/>
                <w:szCs w:val="22"/>
                <w:lang w:eastAsia="ar-SA"/>
              </w:rPr>
              <w:t>6.</w:t>
            </w:r>
          </w:p>
        </w:tc>
        <w:tc>
          <w:tcPr>
            <w:tcW w:w="621" w:type="pct"/>
            <w:tcBorders>
              <w:top w:val="single" w:sz="4" w:space="0" w:color="auto"/>
              <w:left w:val="single" w:sz="4" w:space="0" w:color="auto"/>
              <w:bottom w:val="single" w:sz="4" w:space="0" w:color="auto"/>
              <w:right w:val="single" w:sz="4" w:space="0" w:color="auto"/>
            </w:tcBorders>
            <w:vAlign w:val="center"/>
            <w:hideMark/>
          </w:tcPr>
          <w:p w:rsidR="00AF794A" w:rsidRDefault="00AF794A">
            <w:pPr>
              <w:snapToGrid w:val="0"/>
              <w:spacing w:beforeLines="40" w:before="96" w:afterLines="40" w:after="96" w:line="276" w:lineRule="auto"/>
              <w:ind w:left="172" w:right="172"/>
              <w:rPr>
                <w:rFonts w:asciiTheme="minorHAnsi" w:hAnsiTheme="minorHAnsi" w:cs="Tahoma"/>
                <w:b/>
                <w:sz w:val="22"/>
                <w:szCs w:val="22"/>
                <w:lang w:eastAsia="ar-SA"/>
              </w:rPr>
            </w:pPr>
            <w:r>
              <w:rPr>
                <w:rFonts w:asciiTheme="minorHAnsi" w:hAnsiTheme="minorHAnsi" w:cs="Tahoma"/>
                <w:b/>
                <w:sz w:val="22"/>
                <w:szCs w:val="22"/>
                <w:lang w:eastAsia="ar-SA"/>
              </w:rPr>
              <w:t xml:space="preserve">Zastosowanie rozwiązań sprzyjających </w:t>
            </w:r>
            <w:r>
              <w:rPr>
                <w:rFonts w:asciiTheme="minorHAnsi" w:hAnsiTheme="minorHAnsi" w:cs="Tahoma"/>
                <w:b/>
                <w:sz w:val="22"/>
                <w:szCs w:val="22"/>
                <w:lang w:eastAsia="ar-SA"/>
              </w:rPr>
              <w:lastRenderedPageBreak/>
              <w:t>ochronie środowiska lub przeciwdziałanie zmianom klimatu</w:t>
            </w:r>
          </w:p>
        </w:tc>
        <w:tc>
          <w:tcPr>
            <w:tcW w:w="2937" w:type="pct"/>
            <w:tcBorders>
              <w:top w:val="single" w:sz="4" w:space="0" w:color="auto"/>
              <w:left w:val="single" w:sz="4" w:space="0" w:color="auto"/>
              <w:bottom w:val="single" w:sz="4" w:space="0" w:color="auto"/>
              <w:right w:val="single" w:sz="4" w:space="0" w:color="auto"/>
            </w:tcBorders>
            <w:hideMark/>
          </w:tcPr>
          <w:p w:rsidR="00AF794A" w:rsidRDefault="00AF794A">
            <w:pPr>
              <w:pStyle w:val="Akapitzlist"/>
              <w:ind w:left="0"/>
              <w:jc w:val="both"/>
              <w:rPr>
                <w:rFonts w:cs="Tahoma"/>
              </w:rPr>
            </w:pPr>
            <w:r>
              <w:rPr>
                <w:rFonts w:cs="Tahoma"/>
              </w:rPr>
              <w:lastRenderedPageBreak/>
              <w:t>Operacja przewiduje zastosowanie rozwiązań sprzyjających ochronie środowiska lub przeciwdziałanie zmianom klimatu.</w:t>
            </w:r>
          </w:p>
          <w:p w:rsidR="00AF794A" w:rsidRDefault="00AF794A">
            <w:pPr>
              <w:pStyle w:val="Akapitzlist"/>
              <w:ind w:left="0"/>
              <w:jc w:val="both"/>
              <w:rPr>
                <w:rFonts w:cs="Tahoma"/>
                <w:i/>
              </w:rPr>
            </w:pPr>
            <w:r>
              <w:rPr>
                <w:rFonts w:cs="Tahoma"/>
                <w:i/>
              </w:rPr>
              <w:t xml:space="preserve">W ramach kryterium preferowane będą operacje, których realizacja przyczyni się do zastosowania 2 rodzajów działań: inwestycji , działań materialnych i niematerialnych, sprzyjających ochronie </w:t>
            </w:r>
            <w:r>
              <w:rPr>
                <w:rFonts w:cs="Tahoma"/>
                <w:i/>
              </w:rPr>
              <w:lastRenderedPageBreak/>
              <w:t>środowiska lub przeciwdziałania zmianom klimatu:</w:t>
            </w:r>
          </w:p>
          <w:p w:rsidR="00AF794A" w:rsidRDefault="00AF794A" w:rsidP="00AF794A">
            <w:pPr>
              <w:pStyle w:val="Akapitzlist"/>
              <w:numPr>
                <w:ilvl w:val="0"/>
                <w:numId w:val="22"/>
              </w:numPr>
              <w:jc w:val="both"/>
              <w:rPr>
                <w:rFonts w:cs="Tahoma"/>
                <w:i/>
              </w:rPr>
            </w:pPr>
            <w:r>
              <w:rPr>
                <w:rFonts w:cs="Tahoma"/>
                <w:i/>
              </w:rPr>
              <w:t xml:space="preserve">Mogą to być działania polegające na rozwiązaniach inwestycyjnych i materialnych, </w:t>
            </w:r>
            <w:r>
              <w:rPr>
                <w:rFonts w:cs="Tahoma"/>
                <w:i/>
                <w:color w:val="FF0000"/>
              </w:rPr>
              <w:t xml:space="preserve">które stanowią mion. 5% budżetu, </w:t>
            </w:r>
            <w:r>
              <w:rPr>
                <w:rFonts w:cs="Tahoma"/>
                <w:i/>
              </w:rPr>
              <w:t xml:space="preserve">jak: zwiększaniu lub rewitalizowaniu terenów zieleni,  </w:t>
            </w:r>
            <w:proofErr w:type="spellStart"/>
            <w:r>
              <w:rPr>
                <w:rFonts w:cs="Tahoma"/>
                <w:i/>
              </w:rPr>
              <w:t>nasadzeniach</w:t>
            </w:r>
            <w:proofErr w:type="spellEnd"/>
            <w:r>
              <w:rPr>
                <w:rFonts w:cs="Tahoma"/>
                <w:i/>
              </w:rPr>
              <w:t xml:space="preserve"> drzew, krzewów, roślin, poprawie małej retencji, wymianie szczelnych gruntów na przepuszczalne, wykorzystaniu odnawialnych źródeł energii, materiałów przyjaznych środowisku, ograniczanie  emisji  gazów, oznaczenie i ochrona miejsc przyrodniczo cennych, infrastrukturze sprzyjającej turystyce i rekreacji ograniczającej emisję gazów, tworzeniu zielonych miejsc pracy.</w:t>
            </w:r>
          </w:p>
          <w:p w:rsidR="00AF794A" w:rsidRDefault="00AF794A" w:rsidP="00AF794A">
            <w:pPr>
              <w:pStyle w:val="Akapitzlist"/>
              <w:numPr>
                <w:ilvl w:val="0"/>
                <w:numId w:val="22"/>
              </w:numPr>
              <w:jc w:val="both"/>
              <w:rPr>
                <w:rFonts w:cs="Tahoma"/>
                <w:i/>
              </w:rPr>
            </w:pPr>
            <w:r>
              <w:rPr>
                <w:rFonts w:cs="Tahoma"/>
                <w:i/>
              </w:rPr>
              <w:t xml:space="preserve">Mogą to być działania polegające na działaniach niematerialnych jak: edukacji sprzyjającej ochronie środowiska lub przeciwdziałaniu zmianom klimatycznym  w formie szkoleń, warsztatów, prelekcji, akcji, wydarzeń </w:t>
            </w:r>
            <w:proofErr w:type="spellStart"/>
            <w:r>
              <w:rPr>
                <w:rFonts w:cs="Tahoma"/>
                <w:i/>
              </w:rPr>
              <w:t>itp</w:t>
            </w:r>
            <w:proofErr w:type="spellEnd"/>
            <w:r>
              <w:rPr>
                <w:rFonts w:cs="Tahoma"/>
                <w:i/>
              </w:rPr>
              <w:t xml:space="preserve">….  </w:t>
            </w:r>
          </w:p>
          <w:p w:rsidR="00AF794A" w:rsidRDefault="00AF794A">
            <w:pPr>
              <w:pStyle w:val="Akapitzlist"/>
              <w:ind w:left="142"/>
              <w:jc w:val="both"/>
              <w:rPr>
                <w:rFonts w:cs="Tahoma"/>
                <w:i/>
                <w:color w:val="FF0000"/>
              </w:rPr>
            </w:pPr>
            <w:r>
              <w:rPr>
                <w:rFonts w:cs="Tahoma"/>
                <w:i/>
              </w:rPr>
              <w:t xml:space="preserve">Kryterium weryfikowane  będzie  na  podstawie  zapisów w dokumentach aplikacyjnych, popartych załączonymi dokumentami i materiałami poświadczającymi, że zastosowane rozwiązania mają taki charakter (np. źródła pisemne, literatura, raporty, dokumentacja zdjęciowa odnośniki do stron www </w:t>
            </w:r>
            <w:proofErr w:type="spellStart"/>
            <w:r>
              <w:rPr>
                <w:rFonts w:cs="Tahoma"/>
                <w:i/>
              </w:rPr>
              <w:t>itp</w:t>
            </w:r>
            <w:proofErr w:type="spellEnd"/>
            <w:r>
              <w:rPr>
                <w:rFonts w:cs="Tahoma"/>
                <w:i/>
              </w:rPr>
              <w:t>….).</w:t>
            </w:r>
            <w:r>
              <w:rPr>
                <w:rFonts w:cs="Tahoma"/>
                <w:i/>
                <w:color w:val="FF0000"/>
              </w:rPr>
              <w:t xml:space="preserve"> Załączone dokumenty powinny być w j. polskim (w przypadku tłumaczonych publikacji należy załączyć również kopię w j. obcym), jako odrębne wydruki np. z literatury, ze stron www </w:t>
            </w:r>
            <w:proofErr w:type="spellStart"/>
            <w:r>
              <w:rPr>
                <w:rFonts w:cs="Tahoma"/>
                <w:i/>
                <w:color w:val="FF0000"/>
              </w:rPr>
              <w:t>itp</w:t>
            </w:r>
            <w:proofErr w:type="spellEnd"/>
            <w:r>
              <w:rPr>
                <w:rFonts w:cs="Tahoma"/>
                <w:i/>
                <w:color w:val="FF0000"/>
              </w:rPr>
              <w:t>…Wydruk stron źródeł powinien posiadać opis dotyczący publikacji tj. autor, tytuł, data wydania, wydawnictwo oraz zaznaczony czytelnie konkretny fragment tekstu dot. spełnienia kryterium. Załączniki do wniosku takie jak: „Uzasadnienie zgodności operacji z Lokalnymi Kryteriami Wyboru operacji czy „Analiza innowacyjnego charakteru operacji” oraz opisy w nich zawarte nie stanowią załączników dokumentujących spełnienia kryterium nr 7.</w:t>
            </w:r>
          </w:p>
        </w:tc>
        <w:tc>
          <w:tcPr>
            <w:tcW w:w="1215" w:type="pct"/>
            <w:tcBorders>
              <w:top w:val="single" w:sz="4" w:space="0" w:color="auto"/>
              <w:left w:val="single" w:sz="4" w:space="0" w:color="auto"/>
              <w:bottom w:val="single" w:sz="4" w:space="0" w:color="auto"/>
              <w:right w:val="single" w:sz="4" w:space="0" w:color="auto"/>
            </w:tcBorders>
            <w:hideMark/>
          </w:tcPr>
          <w:p w:rsidR="00AF794A" w:rsidRDefault="00AF794A">
            <w:pPr>
              <w:snapToGrid w:val="0"/>
              <w:spacing w:beforeLines="40" w:before="96" w:afterLines="40" w:after="96" w:line="276" w:lineRule="auto"/>
              <w:ind w:right="172"/>
              <w:rPr>
                <w:rFonts w:asciiTheme="minorHAnsi" w:hAnsiTheme="minorHAnsi" w:cs="Tahoma"/>
                <w:sz w:val="22"/>
                <w:szCs w:val="22"/>
                <w:lang w:eastAsia="ar-SA"/>
              </w:rPr>
            </w:pPr>
            <w:r>
              <w:rPr>
                <w:rFonts w:asciiTheme="minorHAnsi" w:hAnsiTheme="minorHAnsi" w:cs="Tahoma"/>
                <w:sz w:val="22"/>
                <w:szCs w:val="22"/>
                <w:lang w:eastAsia="ar-SA"/>
              </w:rPr>
              <w:lastRenderedPageBreak/>
              <w:t>5 – operacja przewiduje zastosowanie 2-óch rodzajów działań łącznie</w:t>
            </w:r>
          </w:p>
          <w:p w:rsidR="00AF794A" w:rsidRDefault="00AF794A">
            <w:pPr>
              <w:snapToGrid w:val="0"/>
              <w:spacing w:beforeLines="40" w:before="96" w:afterLines="40" w:after="96" w:line="276" w:lineRule="auto"/>
              <w:ind w:right="172"/>
              <w:rPr>
                <w:rFonts w:asciiTheme="minorHAnsi" w:hAnsiTheme="minorHAnsi" w:cs="Tahoma"/>
                <w:sz w:val="22"/>
                <w:szCs w:val="22"/>
                <w:lang w:eastAsia="ar-SA"/>
              </w:rPr>
            </w:pPr>
            <w:r>
              <w:rPr>
                <w:rFonts w:asciiTheme="minorHAnsi" w:hAnsiTheme="minorHAnsi" w:cs="Tahoma"/>
                <w:sz w:val="22"/>
                <w:szCs w:val="22"/>
                <w:lang w:eastAsia="ar-SA"/>
              </w:rPr>
              <w:lastRenderedPageBreak/>
              <w:t xml:space="preserve">3 -  operacja przewiduje zastosowanie tylko działań inwestycyjnych i materialnych </w:t>
            </w:r>
          </w:p>
          <w:p w:rsidR="00AF794A" w:rsidRDefault="00AF794A">
            <w:pPr>
              <w:snapToGrid w:val="0"/>
              <w:spacing w:beforeLines="40" w:before="96" w:afterLines="40" w:after="96" w:line="276" w:lineRule="auto"/>
              <w:ind w:right="172"/>
              <w:rPr>
                <w:rFonts w:asciiTheme="minorHAnsi" w:hAnsiTheme="minorHAnsi" w:cs="Tahoma"/>
                <w:sz w:val="22"/>
                <w:szCs w:val="22"/>
                <w:lang w:eastAsia="ar-SA"/>
              </w:rPr>
            </w:pPr>
            <w:r>
              <w:rPr>
                <w:rFonts w:asciiTheme="minorHAnsi" w:hAnsiTheme="minorHAnsi" w:cs="Tahoma"/>
                <w:sz w:val="22"/>
                <w:szCs w:val="22"/>
                <w:lang w:eastAsia="ar-SA"/>
              </w:rPr>
              <w:t>1 – operacja przewiduje zastosowanie tylko działań niematerialnych</w:t>
            </w:r>
          </w:p>
          <w:p w:rsidR="00AF794A" w:rsidRDefault="00AF794A">
            <w:pPr>
              <w:snapToGrid w:val="0"/>
              <w:spacing w:beforeLines="40" w:before="96" w:afterLines="40" w:after="96" w:line="276" w:lineRule="auto"/>
              <w:ind w:right="172"/>
              <w:rPr>
                <w:rFonts w:asciiTheme="minorHAnsi" w:hAnsiTheme="minorHAnsi" w:cs="Tahoma"/>
                <w:sz w:val="22"/>
                <w:szCs w:val="22"/>
              </w:rPr>
            </w:pPr>
            <w:r>
              <w:rPr>
                <w:rFonts w:asciiTheme="minorHAnsi" w:hAnsiTheme="minorHAnsi" w:cs="Tahoma"/>
                <w:sz w:val="22"/>
                <w:szCs w:val="22"/>
              </w:rPr>
              <w:t>0 – operacja nie przewiduje zastosowanie rozwiązań</w:t>
            </w:r>
            <w:r>
              <w:t xml:space="preserve"> </w:t>
            </w:r>
            <w:r>
              <w:rPr>
                <w:rFonts w:asciiTheme="minorHAnsi" w:hAnsiTheme="minorHAnsi" w:cs="Tahoma"/>
                <w:sz w:val="22"/>
                <w:szCs w:val="22"/>
              </w:rPr>
              <w:t>sprzyjających ochronie środowiska lub przeciwdziałaniu zmianom klimatu</w:t>
            </w:r>
          </w:p>
        </w:tc>
      </w:tr>
      <w:tr w:rsidR="00AF794A" w:rsidTr="00AF794A">
        <w:trPr>
          <w:jc w:val="center"/>
        </w:trPr>
        <w:tc>
          <w:tcPr>
            <w:tcW w:w="227" w:type="pct"/>
            <w:tcBorders>
              <w:top w:val="single" w:sz="4" w:space="0" w:color="auto"/>
              <w:left w:val="single" w:sz="4" w:space="0" w:color="auto"/>
              <w:bottom w:val="single" w:sz="4" w:space="0" w:color="auto"/>
              <w:right w:val="single" w:sz="4" w:space="0" w:color="auto"/>
            </w:tcBorders>
            <w:vAlign w:val="center"/>
            <w:hideMark/>
          </w:tcPr>
          <w:p w:rsidR="00AF794A" w:rsidRDefault="00AF794A">
            <w:pPr>
              <w:snapToGrid w:val="0"/>
              <w:spacing w:beforeLines="40" w:before="96" w:afterLines="40" w:after="96" w:line="276" w:lineRule="auto"/>
              <w:ind w:left="172" w:right="172"/>
              <w:jc w:val="center"/>
              <w:rPr>
                <w:rFonts w:asciiTheme="minorHAnsi" w:hAnsiTheme="minorHAnsi" w:cs="Tahoma"/>
                <w:sz w:val="22"/>
                <w:szCs w:val="22"/>
                <w:lang w:eastAsia="ar-SA"/>
              </w:rPr>
            </w:pPr>
            <w:r>
              <w:rPr>
                <w:rFonts w:asciiTheme="minorHAnsi" w:hAnsiTheme="minorHAnsi" w:cs="Tahoma"/>
                <w:sz w:val="22"/>
                <w:szCs w:val="22"/>
                <w:lang w:eastAsia="ar-SA"/>
              </w:rPr>
              <w:lastRenderedPageBreak/>
              <w:t>7.</w:t>
            </w:r>
          </w:p>
        </w:tc>
        <w:tc>
          <w:tcPr>
            <w:tcW w:w="621" w:type="pct"/>
            <w:tcBorders>
              <w:top w:val="single" w:sz="4" w:space="0" w:color="auto"/>
              <w:left w:val="single" w:sz="4" w:space="0" w:color="auto"/>
              <w:bottom w:val="single" w:sz="4" w:space="0" w:color="auto"/>
              <w:right w:val="single" w:sz="4" w:space="0" w:color="auto"/>
            </w:tcBorders>
            <w:vAlign w:val="center"/>
            <w:hideMark/>
          </w:tcPr>
          <w:p w:rsidR="00AF794A" w:rsidRDefault="00AF794A">
            <w:pPr>
              <w:snapToGrid w:val="0"/>
              <w:spacing w:beforeLines="40" w:before="96" w:afterLines="40" w:after="96" w:line="276" w:lineRule="auto"/>
              <w:ind w:left="172" w:right="172"/>
              <w:rPr>
                <w:rFonts w:asciiTheme="minorHAnsi" w:hAnsiTheme="minorHAnsi" w:cs="Tahoma"/>
                <w:b/>
                <w:sz w:val="22"/>
                <w:szCs w:val="22"/>
                <w:lang w:eastAsia="ar-SA"/>
              </w:rPr>
            </w:pPr>
            <w:r>
              <w:rPr>
                <w:rFonts w:asciiTheme="minorHAnsi" w:hAnsiTheme="minorHAnsi" w:cs="Tahoma"/>
                <w:b/>
                <w:sz w:val="22"/>
                <w:szCs w:val="22"/>
                <w:lang w:eastAsia="ar-SA"/>
              </w:rPr>
              <w:t>Zrównoważony rozwój obszaru LGD</w:t>
            </w:r>
          </w:p>
        </w:tc>
        <w:tc>
          <w:tcPr>
            <w:tcW w:w="2937" w:type="pct"/>
            <w:tcBorders>
              <w:top w:val="single" w:sz="4" w:space="0" w:color="auto"/>
              <w:left w:val="single" w:sz="4" w:space="0" w:color="auto"/>
              <w:bottom w:val="single" w:sz="4" w:space="0" w:color="auto"/>
              <w:right w:val="single" w:sz="4" w:space="0" w:color="auto"/>
            </w:tcBorders>
            <w:hideMark/>
          </w:tcPr>
          <w:p w:rsidR="00AF794A" w:rsidRDefault="00AF794A">
            <w:pPr>
              <w:pStyle w:val="Akapitzlist"/>
              <w:ind w:left="0"/>
              <w:jc w:val="both"/>
              <w:rPr>
                <w:rFonts w:cs="Tahoma"/>
              </w:rPr>
            </w:pPr>
            <w:r>
              <w:rPr>
                <w:rFonts w:cs="Tahoma"/>
              </w:rPr>
              <w:t>Zrównoważony rozwój obszaru LGD.</w:t>
            </w:r>
          </w:p>
          <w:p w:rsidR="00AF794A" w:rsidRDefault="00AF794A">
            <w:pPr>
              <w:pStyle w:val="Akapitzlist"/>
              <w:ind w:left="0"/>
              <w:jc w:val="both"/>
              <w:rPr>
                <w:rFonts w:cs="Tahoma"/>
                <w:i/>
              </w:rPr>
            </w:pPr>
            <w:r>
              <w:rPr>
                <w:rFonts w:cs="Tahoma"/>
                <w:i/>
              </w:rPr>
              <w:t>W ramach kryterium preferowane będą operacje, realizowane w miejscowościach, w których występuje deficyt tego rodzaju działalności. Np. miejsca noclegowe, produkcja czy usługi występują w danej miejscowości w małym stopniu lub w ogóle.</w:t>
            </w:r>
          </w:p>
          <w:p w:rsidR="00AF794A" w:rsidRDefault="00AF794A">
            <w:pPr>
              <w:pStyle w:val="Akapitzlist"/>
              <w:ind w:left="0"/>
              <w:jc w:val="both"/>
              <w:rPr>
                <w:rFonts w:cs="Tahoma"/>
                <w:i/>
              </w:rPr>
            </w:pPr>
            <w:r>
              <w:rPr>
                <w:rFonts w:cs="Tahoma"/>
                <w:i/>
              </w:rPr>
              <w:t xml:space="preserve">Kryterium weryfikowane będzie na podstawie przedstawionej analizy i argumentacji wnioskodawcy, popartej danymi np. statystycznymi GUS </w:t>
            </w:r>
            <w:proofErr w:type="spellStart"/>
            <w:r>
              <w:rPr>
                <w:rFonts w:cs="Tahoma"/>
                <w:i/>
              </w:rPr>
              <w:t>itp</w:t>
            </w:r>
            <w:proofErr w:type="spellEnd"/>
            <w:r>
              <w:rPr>
                <w:rFonts w:cs="Tahoma"/>
                <w:i/>
              </w:rPr>
              <w:t>…</w:t>
            </w:r>
          </w:p>
        </w:tc>
        <w:tc>
          <w:tcPr>
            <w:tcW w:w="1215" w:type="pct"/>
            <w:tcBorders>
              <w:top w:val="single" w:sz="4" w:space="0" w:color="auto"/>
              <w:left w:val="single" w:sz="4" w:space="0" w:color="auto"/>
              <w:bottom w:val="single" w:sz="4" w:space="0" w:color="auto"/>
              <w:right w:val="single" w:sz="4" w:space="0" w:color="auto"/>
            </w:tcBorders>
            <w:hideMark/>
          </w:tcPr>
          <w:p w:rsidR="00AF794A" w:rsidRDefault="00AF794A">
            <w:pPr>
              <w:snapToGrid w:val="0"/>
              <w:spacing w:beforeLines="40" w:before="96" w:afterLines="40" w:after="96" w:line="276" w:lineRule="auto"/>
              <w:ind w:right="172"/>
              <w:rPr>
                <w:rFonts w:asciiTheme="minorHAnsi" w:hAnsiTheme="minorHAnsi" w:cs="Tahoma"/>
                <w:sz w:val="22"/>
                <w:szCs w:val="22"/>
                <w:lang w:eastAsia="ar-SA"/>
              </w:rPr>
            </w:pPr>
            <w:r>
              <w:rPr>
                <w:rFonts w:asciiTheme="minorHAnsi" w:hAnsiTheme="minorHAnsi" w:cs="Tahoma"/>
                <w:sz w:val="22"/>
                <w:szCs w:val="22"/>
                <w:lang w:eastAsia="ar-SA"/>
              </w:rPr>
              <w:t>5 – operacja jest realizowana w miejscowości, w której występuje deficyt tego rodzaju działalności</w:t>
            </w:r>
          </w:p>
          <w:p w:rsidR="00AF794A" w:rsidRDefault="00AF794A">
            <w:pPr>
              <w:snapToGrid w:val="0"/>
              <w:spacing w:beforeLines="40" w:before="96" w:afterLines="40" w:after="96" w:line="276" w:lineRule="auto"/>
              <w:ind w:right="172"/>
              <w:rPr>
                <w:rFonts w:asciiTheme="minorHAnsi" w:hAnsiTheme="minorHAnsi" w:cs="Tahoma"/>
                <w:sz w:val="22"/>
                <w:szCs w:val="22"/>
                <w:lang w:eastAsia="ar-SA"/>
              </w:rPr>
            </w:pPr>
            <w:r>
              <w:rPr>
                <w:rFonts w:asciiTheme="minorHAnsi" w:hAnsiTheme="minorHAnsi" w:cs="Tahoma"/>
                <w:sz w:val="22"/>
                <w:szCs w:val="22"/>
                <w:lang w:eastAsia="ar-SA"/>
              </w:rPr>
              <w:t>0 – operacja jest realizowana w miejscowości, w której nie występuje deficyt tego rodzaju działalności</w:t>
            </w:r>
          </w:p>
        </w:tc>
      </w:tr>
      <w:tr w:rsidR="00AF794A" w:rsidTr="00AF794A">
        <w:trPr>
          <w:jc w:val="center"/>
        </w:trPr>
        <w:tc>
          <w:tcPr>
            <w:tcW w:w="227" w:type="pct"/>
            <w:tcBorders>
              <w:top w:val="single" w:sz="4" w:space="0" w:color="auto"/>
              <w:left w:val="single" w:sz="4" w:space="0" w:color="auto"/>
              <w:bottom w:val="single" w:sz="4" w:space="0" w:color="auto"/>
              <w:right w:val="single" w:sz="4" w:space="0" w:color="auto"/>
            </w:tcBorders>
            <w:vAlign w:val="center"/>
            <w:hideMark/>
          </w:tcPr>
          <w:p w:rsidR="00AF794A" w:rsidRDefault="00AF794A">
            <w:pPr>
              <w:snapToGrid w:val="0"/>
              <w:spacing w:beforeLines="40" w:before="96" w:afterLines="40" w:after="96" w:line="276" w:lineRule="auto"/>
              <w:ind w:left="172" w:right="172"/>
              <w:jc w:val="center"/>
              <w:rPr>
                <w:rFonts w:asciiTheme="minorHAnsi" w:hAnsiTheme="minorHAnsi" w:cs="Tahoma"/>
                <w:sz w:val="22"/>
                <w:szCs w:val="22"/>
                <w:lang w:eastAsia="ar-SA"/>
              </w:rPr>
            </w:pPr>
            <w:r>
              <w:rPr>
                <w:rFonts w:asciiTheme="minorHAnsi" w:hAnsiTheme="minorHAnsi" w:cs="Tahoma"/>
                <w:sz w:val="22"/>
                <w:szCs w:val="22"/>
                <w:lang w:eastAsia="ar-SA"/>
              </w:rPr>
              <w:t>8.</w:t>
            </w:r>
          </w:p>
        </w:tc>
        <w:tc>
          <w:tcPr>
            <w:tcW w:w="621" w:type="pct"/>
            <w:tcBorders>
              <w:top w:val="single" w:sz="4" w:space="0" w:color="auto"/>
              <w:left w:val="single" w:sz="4" w:space="0" w:color="auto"/>
              <w:bottom w:val="single" w:sz="4" w:space="0" w:color="auto"/>
              <w:right w:val="single" w:sz="4" w:space="0" w:color="auto"/>
            </w:tcBorders>
            <w:vAlign w:val="center"/>
            <w:hideMark/>
          </w:tcPr>
          <w:p w:rsidR="00AF794A" w:rsidRDefault="00AF794A">
            <w:pPr>
              <w:snapToGrid w:val="0"/>
              <w:spacing w:beforeLines="40" w:before="96" w:afterLines="40" w:after="96" w:line="276" w:lineRule="auto"/>
              <w:ind w:right="172"/>
              <w:rPr>
                <w:rFonts w:asciiTheme="minorHAnsi" w:hAnsiTheme="minorHAnsi" w:cs="Tahoma"/>
                <w:b/>
                <w:sz w:val="22"/>
                <w:szCs w:val="22"/>
                <w:lang w:eastAsia="ar-SA"/>
              </w:rPr>
            </w:pPr>
            <w:r>
              <w:rPr>
                <w:rFonts w:asciiTheme="minorHAnsi" w:hAnsiTheme="minorHAnsi" w:cs="Tahoma"/>
                <w:b/>
                <w:sz w:val="22"/>
                <w:szCs w:val="22"/>
                <w:lang w:eastAsia="ar-SA"/>
              </w:rPr>
              <w:t>Status wnioskodawcy na rynku pracy</w:t>
            </w:r>
          </w:p>
        </w:tc>
        <w:tc>
          <w:tcPr>
            <w:tcW w:w="2937" w:type="pct"/>
            <w:tcBorders>
              <w:top w:val="single" w:sz="4" w:space="0" w:color="auto"/>
              <w:left w:val="single" w:sz="4" w:space="0" w:color="auto"/>
              <w:bottom w:val="single" w:sz="4" w:space="0" w:color="auto"/>
              <w:right w:val="single" w:sz="4" w:space="0" w:color="auto"/>
            </w:tcBorders>
            <w:hideMark/>
          </w:tcPr>
          <w:p w:rsidR="00AF794A" w:rsidRDefault="00AF794A">
            <w:pPr>
              <w:pStyle w:val="Akapitzlist"/>
              <w:ind w:left="142"/>
              <w:jc w:val="both"/>
              <w:rPr>
                <w:rFonts w:cs="Tahoma"/>
              </w:rPr>
            </w:pPr>
            <w:r>
              <w:rPr>
                <w:rFonts w:cs="Tahoma"/>
              </w:rPr>
              <w:t>Status Wnioskodawcy - sytuacja na rynku pracy wnioskodawcy.</w:t>
            </w:r>
          </w:p>
          <w:p w:rsidR="00AF794A" w:rsidRDefault="00AF794A">
            <w:pPr>
              <w:pStyle w:val="Akapitzlist"/>
              <w:ind w:left="142"/>
              <w:jc w:val="both"/>
              <w:rPr>
                <w:rFonts w:cs="Tahoma"/>
                <w:i/>
              </w:rPr>
            </w:pPr>
            <w:r>
              <w:rPr>
                <w:rFonts w:cs="Tahoma"/>
                <w:i/>
              </w:rPr>
              <w:t xml:space="preserve">Kryterium preferuje osoby z grup </w:t>
            </w:r>
            <w:proofErr w:type="spellStart"/>
            <w:r>
              <w:rPr>
                <w:rFonts w:cs="Tahoma"/>
                <w:i/>
              </w:rPr>
              <w:t>defaworyzowanych</w:t>
            </w:r>
            <w:proofErr w:type="spellEnd"/>
            <w:r>
              <w:rPr>
                <w:rFonts w:cs="Tahoma"/>
                <w:i/>
              </w:rPr>
              <w:t xml:space="preserve"> ze względu na dostęp do rynku pracy, określonych w LSR.</w:t>
            </w:r>
          </w:p>
          <w:p w:rsidR="00AF794A" w:rsidRDefault="00AF794A">
            <w:pPr>
              <w:pStyle w:val="Akapitzlist"/>
              <w:ind w:left="142"/>
              <w:jc w:val="both"/>
              <w:rPr>
                <w:rFonts w:cs="Tahoma"/>
                <w:i/>
                <w:color w:val="FF0000"/>
              </w:rPr>
            </w:pPr>
            <w:r>
              <w:rPr>
                <w:rFonts w:cs="Tahoma"/>
                <w:i/>
              </w:rPr>
              <w:t xml:space="preserve">Definicja osób bezrobotnych, w tym długotrwale bezrobotnych, jest zgodna z odpowiednimi programami współfinansowanymi ze środków EFSI </w:t>
            </w:r>
            <w:proofErr w:type="spellStart"/>
            <w:r>
              <w:rPr>
                <w:rFonts w:cs="Tahoma"/>
                <w:i/>
              </w:rPr>
              <w:t>tj</w:t>
            </w:r>
            <w:proofErr w:type="spellEnd"/>
            <w:r>
              <w:rPr>
                <w:rFonts w:cs="Tahoma"/>
                <w:i/>
              </w:rPr>
              <w:t xml:space="preserve">: PO WER oraz RPO WD, w których zawarto </w:t>
            </w:r>
            <w:r>
              <w:rPr>
                <w:rFonts w:cs="Tahoma"/>
                <w:i/>
              </w:rPr>
              <w:lastRenderedPageBreak/>
              <w:t xml:space="preserve">definicje tych osób zgodnie ze statystyką unijną BAEL i EUROSTAT dla Polityki Rynku Pracy. Są to osoby pozostające bez pracy, gotowe do podjęcia pracy i aktywnie poszukujące zatrudnienia. Definicja uwzględnia osoby zarejestrowane jako bezrobotne zgodnie z krajowymi definicjami, nawet jeżeli nie spełniają one wszystkich trzech kryteriów. Definicja uwzględnia zarówno osoby bezrobotne w rozumieniu badania aktywności ekonomicznej ludności BAEL, jak i osoby zarejestrowane jako bezrobotne. Weryfikacja kryterium przeprowadzana będzie na podstawie zaświadczenia z PUP. </w:t>
            </w:r>
            <w:r>
              <w:rPr>
                <w:rFonts w:cs="Tahoma"/>
                <w:i/>
                <w:strike/>
              </w:rPr>
              <w:t xml:space="preserve">– w sytuacji gdy Wnioskodawca jest osobą zarejestrowaną jako osoba bezrobotna lub oświadczenia pisemnego Wnioskodawcy – w sytuacji gdy Wnioskodawca nie jest osobą zarejestrowaną jako osoba bezrobotna. </w:t>
            </w:r>
          </w:p>
          <w:p w:rsidR="00AF794A" w:rsidRDefault="00AF794A">
            <w:pPr>
              <w:pStyle w:val="Akapitzlist"/>
              <w:ind w:left="142"/>
              <w:jc w:val="both"/>
              <w:rPr>
                <w:rFonts w:cs="Tahoma"/>
                <w:i/>
              </w:rPr>
            </w:pPr>
            <w:r>
              <w:rPr>
                <w:rFonts w:cs="Tahoma"/>
                <w:i/>
              </w:rPr>
              <w:t>Definicja pojęcia „długotrwale bezrobotny” różni się w zależności od wieku:</w:t>
            </w:r>
          </w:p>
          <w:p w:rsidR="00AF794A" w:rsidRDefault="00AF794A">
            <w:pPr>
              <w:pStyle w:val="Akapitzlist"/>
              <w:ind w:left="142"/>
              <w:jc w:val="both"/>
              <w:rPr>
                <w:rFonts w:cs="Tahoma"/>
                <w:i/>
              </w:rPr>
            </w:pPr>
            <w:r>
              <w:rPr>
                <w:rFonts w:cs="Tahoma"/>
                <w:i/>
              </w:rPr>
              <w:t>- młodzież (&lt;25 lat) – osoby bezrobotne nieprzerwanie przez okres ponad 6 miesięcy</w:t>
            </w:r>
          </w:p>
          <w:p w:rsidR="00AF794A" w:rsidRDefault="00AF794A">
            <w:pPr>
              <w:pStyle w:val="Akapitzlist"/>
              <w:ind w:left="142"/>
              <w:jc w:val="both"/>
              <w:rPr>
                <w:rFonts w:cs="Tahoma"/>
                <w:i/>
              </w:rPr>
            </w:pPr>
            <w:r>
              <w:rPr>
                <w:rFonts w:cs="Tahoma"/>
                <w:i/>
              </w:rPr>
              <w:t>- dorośli (25 lat lub więcej) – osoby bezrobotne nieprzerwanie przez okres ponad 12 miesięcy.</w:t>
            </w:r>
          </w:p>
          <w:p w:rsidR="00AF794A" w:rsidRDefault="00AF794A">
            <w:pPr>
              <w:pStyle w:val="Akapitzlist"/>
              <w:ind w:left="142"/>
              <w:jc w:val="both"/>
              <w:rPr>
                <w:rFonts w:cs="Tahoma"/>
                <w:i/>
              </w:rPr>
            </w:pPr>
            <w:r>
              <w:rPr>
                <w:rFonts w:cs="Tahoma"/>
                <w:i/>
              </w:rPr>
              <w:t xml:space="preserve">Status na rynku pracy jest określany w dniu złożenia wniosku o dofinansowanie operacji, a wiek uczestników określany jest na podstawie daty urodzenia i ustalany w dniu złożenia wniosku o dofinansowanie operacji. Spełnienie innych warunków np. niepełnosprawność  - na podstawie orzeczenia o niepełnosprawności. </w:t>
            </w:r>
            <w:r>
              <w:rPr>
                <w:rFonts w:cs="Tahoma"/>
                <w:i/>
                <w:color w:val="FF0000"/>
              </w:rPr>
              <w:t>Okres pozostawania osobą bezrobotną może zostać udokumentowany oświadczeniem wnioskodawcy.</w:t>
            </w:r>
          </w:p>
          <w:p w:rsidR="00AF794A" w:rsidRDefault="00AF794A">
            <w:pPr>
              <w:pStyle w:val="Akapitzlist"/>
              <w:ind w:left="142"/>
              <w:jc w:val="both"/>
              <w:rPr>
                <w:rFonts w:cs="Tahoma"/>
                <w:i/>
                <w:u w:val="single"/>
              </w:rPr>
            </w:pPr>
            <w:r>
              <w:rPr>
                <w:rFonts w:cs="Tahoma"/>
                <w:i/>
                <w:u w:val="single"/>
              </w:rPr>
              <w:t xml:space="preserve">Oceniający może przyznać punkty jednocześnie w  dwóch kategoriach: ze względu na status wnioskodawcy na rynku pracy - należy wybrać „osoba bezrobotna” jeśli ktoś spełnia taki warunek oraz ze względu na przynależność Wnioskodawcy do jednej z pozostałych grup mających utrudniony dostęp do rynku pracy. </w:t>
            </w:r>
            <w:r>
              <w:rPr>
                <w:rFonts w:cs="Tahoma"/>
                <w:i/>
                <w:color w:val="FF0000"/>
              </w:rPr>
              <w:t xml:space="preserve">Podstawową kategorią umożliwiającą przyznanie punktów jest status osoby bezrobotnej. Przyznanie kolejnych punktów dot. wieku, płci </w:t>
            </w:r>
            <w:proofErr w:type="spellStart"/>
            <w:r>
              <w:rPr>
                <w:rFonts w:cs="Tahoma"/>
                <w:i/>
                <w:color w:val="FF0000"/>
              </w:rPr>
              <w:t>itd</w:t>
            </w:r>
            <w:proofErr w:type="spellEnd"/>
            <w:r>
              <w:rPr>
                <w:rFonts w:cs="Tahoma"/>
                <w:i/>
                <w:color w:val="FF0000"/>
              </w:rPr>
              <w:t>… jest możliwe tylko i wyłącznie, jeżeli osoba posiada status osoby bezrobotnej.</w:t>
            </w:r>
          </w:p>
        </w:tc>
        <w:tc>
          <w:tcPr>
            <w:tcW w:w="1215" w:type="pct"/>
            <w:tcBorders>
              <w:top w:val="single" w:sz="4" w:space="0" w:color="auto"/>
              <w:left w:val="single" w:sz="4" w:space="0" w:color="auto"/>
              <w:bottom w:val="single" w:sz="4" w:space="0" w:color="auto"/>
              <w:right w:val="single" w:sz="4" w:space="0" w:color="auto"/>
            </w:tcBorders>
            <w:hideMark/>
          </w:tcPr>
          <w:p w:rsidR="00AF794A" w:rsidRDefault="00AF794A">
            <w:pPr>
              <w:snapToGrid w:val="0"/>
              <w:spacing w:beforeLines="40" w:before="96" w:afterLines="40" w:after="96" w:line="276" w:lineRule="auto"/>
              <w:ind w:left="172" w:right="172"/>
              <w:rPr>
                <w:rFonts w:cs="Tahoma"/>
                <w:sz w:val="20"/>
                <w:szCs w:val="20"/>
                <w:lang w:eastAsia="ar-SA"/>
              </w:rPr>
            </w:pPr>
            <w:r>
              <w:rPr>
                <w:rFonts w:cs="Tahoma"/>
                <w:sz w:val="20"/>
                <w:szCs w:val="20"/>
                <w:lang w:eastAsia="ar-SA"/>
              </w:rPr>
              <w:lastRenderedPageBreak/>
              <w:t>3 – osoba bezrobotna</w:t>
            </w:r>
          </w:p>
          <w:p w:rsidR="00AF794A" w:rsidRDefault="00AF794A">
            <w:pPr>
              <w:snapToGrid w:val="0"/>
              <w:spacing w:beforeLines="40" w:before="96" w:afterLines="40" w:after="96" w:line="276" w:lineRule="auto"/>
              <w:ind w:left="172" w:right="172"/>
              <w:rPr>
                <w:rFonts w:cs="Tahoma"/>
                <w:sz w:val="20"/>
                <w:szCs w:val="20"/>
                <w:lang w:eastAsia="ar-SA"/>
              </w:rPr>
            </w:pPr>
            <w:r>
              <w:rPr>
                <w:rFonts w:cs="Tahoma"/>
                <w:sz w:val="20"/>
                <w:szCs w:val="20"/>
                <w:lang w:eastAsia="ar-SA"/>
              </w:rPr>
              <w:t xml:space="preserve">oraz </w:t>
            </w:r>
          </w:p>
          <w:p w:rsidR="00AF794A" w:rsidRDefault="00AF794A">
            <w:pPr>
              <w:snapToGrid w:val="0"/>
              <w:spacing w:beforeLines="40" w:before="96" w:afterLines="40" w:after="96" w:line="276" w:lineRule="auto"/>
              <w:ind w:left="172" w:right="172"/>
              <w:rPr>
                <w:rFonts w:cs="Tahoma"/>
                <w:sz w:val="20"/>
                <w:szCs w:val="20"/>
                <w:lang w:eastAsia="ar-SA"/>
              </w:rPr>
            </w:pPr>
            <w:r>
              <w:rPr>
                <w:rFonts w:cs="Tahoma"/>
                <w:sz w:val="20"/>
                <w:szCs w:val="20"/>
                <w:lang w:eastAsia="ar-SA"/>
              </w:rPr>
              <w:t xml:space="preserve">osoba należąca co najmniej do jednej z grup mających utrudniony </w:t>
            </w:r>
            <w:r>
              <w:rPr>
                <w:rFonts w:cs="Tahoma"/>
                <w:sz w:val="20"/>
                <w:szCs w:val="20"/>
                <w:lang w:eastAsia="ar-SA"/>
              </w:rPr>
              <w:lastRenderedPageBreak/>
              <w:t xml:space="preserve">dostęp do rynku pracy: </w:t>
            </w:r>
          </w:p>
          <w:p w:rsidR="00AF794A" w:rsidRDefault="00AF794A">
            <w:pPr>
              <w:snapToGrid w:val="0"/>
              <w:spacing w:beforeLines="40" w:before="96" w:afterLines="40" w:after="96" w:line="276" w:lineRule="auto"/>
              <w:ind w:left="172" w:right="172"/>
              <w:rPr>
                <w:rFonts w:cs="Tahoma"/>
                <w:sz w:val="20"/>
                <w:szCs w:val="20"/>
                <w:lang w:eastAsia="ar-SA"/>
              </w:rPr>
            </w:pPr>
            <w:r>
              <w:rPr>
                <w:rFonts w:cs="Tahoma"/>
                <w:sz w:val="20"/>
                <w:szCs w:val="20"/>
                <w:lang w:eastAsia="ar-SA"/>
              </w:rPr>
              <w:t>1 - osoba długotrwale bezrobotna</w:t>
            </w:r>
          </w:p>
          <w:p w:rsidR="00AF794A" w:rsidRDefault="00AF794A">
            <w:pPr>
              <w:snapToGrid w:val="0"/>
              <w:spacing w:beforeLines="40" w:before="96" w:afterLines="40" w:after="96" w:line="276" w:lineRule="auto"/>
              <w:ind w:left="172" w:right="172"/>
              <w:rPr>
                <w:rFonts w:cs="Tahoma"/>
                <w:sz w:val="20"/>
                <w:szCs w:val="20"/>
                <w:lang w:eastAsia="ar-SA"/>
              </w:rPr>
            </w:pPr>
            <w:r>
              <w:rPr>
                <w:rFonts w:cs="Tahoma"/>
                <w:sz w:val="20"/>
                <w:szCs w:val="20"/>
                <w:lang w:eastAsia="ar-SA"/>
              </w:rPr>
              <w:t xml:space="preserve">1 - do 30 r. ż. </w:t>
            </w:r>
          </w:p>
          <w:p w:rsidR="00AF794A" w:rsidRDefault="00AF794A">
            <w:pPr>
              <w:snapToGrid w:val="0"/>
              <w:spacing w:beforeLines="40" w:before="96" w:afterLines="40" w:after="96" w:line="276" w:lineRule="auto"/>
              <w:ind w:left="172" w:right="172"/>
              <w:rPr>
                <w:rFonts w:cs="Tahoma"/>
                <w:sz w:val="20"/>
                <w:szCs w:val="20"/>
                <w:lang w:eastAsia="ar-SA"/>
              </w:rPr>
            </w:pPr>
            <w:r>
              <w:rPr>
                <w:rFonts w:cs="Tahoma"/>
                <w:sz w:val="20"/>
                <w:szCs w:val="20"/>
                <w:lang w:eastAsia="ar-SA"/>
              </w:rPr>
              <w:t>1 - powyżej 50 r.ż.</w:t>
            </w:r>
          </w:p>
          <w:p w:rsidR="00AF794A" w:rsidRDefault="00AF794A">
            <w:pPr>
              <w:snapToGrid w:val="0"/>
              <w:spacing w:beforeLines="40" w:before="96" w:afterLines="40" w:after="96" w:line="276" w:lineRule="auto"/>
              <w:ind w:left="172" w:right="172"/>
              <w:rPr>
                <w:rFonts w:cs="Tahoma"/>
                <w:sz w:val="20"/>
                <w:szCs w:val="20"/>
                <w:lang w:eastAsia="ar-SA"/>
              </w:rPr>
            </w:pPr>
            <w:r>
              <w:rPr>
                <w:rFonts w:cs="Tahoma"/>
                <w:sz w:val="20"/>
                <w:szCs w:val="20"/>
                <w:lang w:eastAsia="ar-SA"/>
              </w:rPr>
              <w:t xml:space="preserve">1 – niepełnosprawna </w:t>
            </w:r>
          </w:p>
          <w:p w:rsidR="00AF794A" w:rsidRDefault="00AF794A">
            <w:pPr>
              <w:snapToGrid w:val="0"/>
              <w:spacing w:beforeLines="40" w:before="96" w:afterLines="40" w:after="96" w:line="276" w:lineRule="auto"/>
              <w:ind w:left="172" w:right="172"/>
              <w:rPr>
                <w:rFonts w:cs="Tahoma"/>
                <w:sz w:val="20"/>
                <w:szCs w:val="20"/>
                <w:lang w:eastAsia="ar-SA"/>
              </w:rPr>
            </w:pPr>
            <w:r>
              <w:rPr>
                <w:rFonts w:cs="Tahoma"/>
                <w:sz w:val="20"/>
                <w:szCs w:val="20"/>
                <w:lang w:eastAsia="ar-SA"/>
              </w:rPr>
              <w:t>1  - kobieta</w:t>
            </w:r>
          </w:p>
          <w:p w:rsidR="00AF794A" w:rsidRDefault="00AF794A">
            <w:pPr>
              <w:snapToGrid w:val="0"/>
              <w:spacing w:beforeLines="40" w:before="96" w:afterLines="40" w:after="96" w:line="276" w:lineRule="auto"/>
              <w:ind w:left="172" w:right="172"/>
              <w:rPr>
                <w:rFonts w:cs="Tahoma"/>
                <w:sz w:val="20"/>
                <w:szCs w:val="20"/>
                <w:lang w:eastAsia="ar-SA"/>
              </w:rPr>
            </w:pPr>
            <w:r>
              <w:rPr>
                <w:rFonts w:cs="Tahoma"/>
                <w:sz w:val="20"/>
                <w:szCs w:val="20"/>
                <w:lang w:eastAsia="ar-SA"/>
              </w:rPr>
              <w:t>1 - kobieta powracająca na rynek pracy po urodzeniu dziecka</w:t>
            </w:r>
          </w:p>
          <w:p w:rsidR="00AF794A" w:rsidRDefault="00AF794A">
            <w:pPr>
              <w:snapToGrid w:val="0"/>
              <w:spacing w:beforeLines="40" w:before="96" w:afterLines="40" w:after="96" w:line="276" w:lineRule="auto"/>
              <w:ind w:left="172" w:right="172"/>
              <w:rPr>
                <w:rFonts w:cs="Tahoma"/>
                <w:sz w:val="20"/>
                <w:szCs w:val="20"/>
                <w:lang w:eastAsia="ar-SA"/>
              </w:rPr>
            </w:pPr>
            <w:r>
              <w:rPr>
                <w:rFonts w:cs="Tahoma"/>
                <w:sz w:val="20"/>
                <w:szCs w:val="20"/>
                <w:lang w:eastAsia="ar-SA"/>
              </w:rPr>
              <w:t>0 – żadnym z powyższych</w:t>
            </w:r>
          </w:p>
        </w:tc>
      </w:tr>
      <w:tr w:rsidR="00AF794A" w:rsidTr="00AF794A">
        <w:trPr>
          <w:jc w:val="center"/>
        </w:trPr>
        <w:tc>
          <w:tcPr>
            <w:tcW w:w="227" w:type="pct"/>
            <w:tcBorders>
              <w:top w:val="single" w:sz="4" w:space="0" w:color="auto"/>
              <w:left w:val="single" w:sz="4" w:space="0" w:color="auto"/>
              <w:bottom w:val="single" w:sz="4" w:space="0" w:color="auto"/>
              <w:right w:val="single" w:sz="4" w:space="0" w:color="auto"/>
            </w:tcBorders>
            <w:vAlign w:val="center"/>
            <w:hideMark/>
          </w:tcPr>
          <w:p w:rsidR="00AF794A" w:rsidRDefault="00AF794A">
            <w:pPr>
              <w:snapToGrid w:val="0"/>
              <w:spacing w:beforeLines="40" w:before="96" w:afterLines="40" w:after="96" w:line="276" w:lineRule="auto"/>
              <w:ind w:right="172"/>
              <w:rPr>
                <w:rFonts w:asciiTheme="minorHAnsi" w:hAnsiTheme="minorHAnsi" w:cs="Tahoma"/>
                <w:sz w:val="22"/>
                <w:szCs w:val="22"/>
                <w:lang w:eastAsia="ar-SA"/>
              </w:rPr>
            </w:pPr>
            <w:r>
              <w:rPr>
                <w:rFonts w:asciiTheme="minorHAnsi" w:hAnsiTheme="minorHAnsi" w:cs="Tahoma"/>
                <w:sz w:val="22"/>
                <w:szCs w:val="22"/>
                <w:lang w:eastAsia="ar-SA"/>
              </w:rPr>
              <w:lastRenderedPageBreak/>
              <w:t>9.</w:t>
            </w:r>
          </w:p>
        </w:tc>
        <w:tc>
          <w:tcPr>
            <w:tcW w:w="621" w:type="pct"/>
            <w:tcBorders>
              <w:top w:val="single" w:sz="4" w:space="0" w:color="auto"/>
              <w:left w:val="single" w:sz="4" w:space="0" w:color="auto"/>
              <w:bottom w:val="single" w:sz="4" w:space="0" w:color="auto"/>
              <w:right w:val="single" w:sz="4" w:space="0" w:color="auto"/>
            </w:tcBorders>
            <w:vAlign w:val="center"/>
            <w:hideMark/>
          </w:tcPr>
          <w:p w:rsidR="00AF794A" w:rsidRDefault="00AF794A">
            <w:pPr>
              <w:snapToGrid w:val="0"/>
              <w:spacing w:beforeLines="40" w:before="96" w:afterLines="40" w:after="96" w:line="276" w:lineRule="auto"/>
              <w:ind w:left="172" w:right="172"/>
              <w:rPr>
                <w:rFonts w:asciiTheme="minorHAnsi" w:hAnsiTheme="minorHAnsi" w:cs="Tahoma"/>
                <w:b/>
                <w:sz w:val="22"/>
                <w:szCs w:val="22"/>
                <w:lang w:eastAsia="ar-SA"/>
              </w:rPr>
            </w:pPr>
            <w:r>
              <w:rPr>
                <w:rFonts w:asciiTheme="minorHAnsi" w:hAnsiTheme="minorHAnsi" w:cs="Tahoma"/>
                <w:b/>
                <w:sz w:val="22"/>
                <w:szCs w:val="22"/>
                <w:lang w:eastAsia="ar-SA"/>
              </w:rPr>
              <w:t>Promowanie operacji</w:t>
            </w:r>
          </w:p>
        </w:tc>
        <w:tc>
          <w:tcPr>
            <w:tcW w:w="2937" w:type="pct"/>
            <w:tcBorders>
              <w:top w:val="single" w:sz="4" w:space="0" w:color="auto"/>
              <w:left w:val="single" w:sz="4" w:space="0" w:color="auto"/>
              <w:bottom w:val="single" w:sz="4" w:space="0" w:color="auto"/>
              <w:right w:val="single" w:sz="4" w:space="0" w:color="auto"/>
            </w:tcBorders>
            <w:vAlign w:val="center"/>
            <w:hideMark/>
          </w:tcPr>
          <w:p w:rsidR="00AF794A" w:rsidRDefault="00AF794A">
            <w:pPr>
              <w:pStyle w:val="Akapitzlist"/>
              <w:ind w:left="0"/>
              <w:rPr>
                <w:rFonts w:cs="Tahoma"/>
              </w:rPr>
            </w:pPr>
            <w:r>
              <w:rPr>
                <w:rFonts w:cs="Tahoma"/>
              </w:rPr>
              <w:t>Operacja przewiduje działania promujące operację:</w:t>
            </w:r>
          </w:p>
          <w:p w:rsidR="00AF794A" w:rsidRDefault="00AF794A">
            <w:pPr>
              <w:pStyle w:val="Akapitzlist"/>
              <w:ind w:left="0"/>
              <w:rPr>
                <w:rFonts w:cs="Tahoma"/>
              </w:rPr>
            </w:pPr>
            <w:r>
              <w:rPr>
                <w:rFonts w:cs="Tahoma"/>
              </w:rPr>
              <w:t>Promowanie operacji oraz konkursu grantowego oznacza 2 rodzaje działań:</w:t>
            </w:r>
          </w:p>
          <w:p w:rsidR="00AF794A" w:rsidRDefault="00AF794A" w:rsidP="00AF794A">
            <w:pPr>
              <w:pStyle w:val="Akapitzlist"/>
              <w:numPr>
                <w:ilvl w:val="0"/>
                <w:numId w:val="23"/>
              </w:numPr>
              <w:rPr>
                <w:i/>
                <w:strike/>
                <w:color w:val="FF0000"/>
              </w:rPr>
            </w:pPr>
            <w:r>
              <w:rPr>
                <w:i/>
              </w:rPr>
              <w:t xml:space="preserve">W ramach kryterium preferowane będą operacje zakładają działania promujące projekt i jego efekty,  z wykorzystaniem różnorodnych narzędzi. </w:t>
            </w:r>
            <w:r>
              <w:rPr>
                <w:i/>
                <w:strike/>
              </w:rPr>
              <w:t xml:space="preserve">np. strony </w:t>
            </w:r>
            <w:hyperlink r:id="rId7" w:history="1">
              <w:r>
                <w:rPr>
                  <w:rStyle w:val="Hipercze"/>
                  <w:i/>
                  <w:strike/>
                </w:rPr>
                <w:t>www. organizacji</w:t>
              </w:r>
            </w:hyperlink>
            <w:r>
              <w:rPr>
                <w:i/>
                <w:strike/>
              </w:rPr>
              <w:t xml:space="preserve">, gminy,  </w:t>
            </w:r>
            <w:proofErr w:type="spellStart"/>
            <w:r>
              <w:rPr>
                <w:i/>
                <w:strike/>
              </w:rPr>
              <w:t>facebook</w:t>
            </w:r>
            <w:proofErr w:type="spellEnd"/>
            <w:r>
              <w:rPr>
                <w:i/>
                <w:strike/>
              </w:rPr>
              <w:t xml:space="preserve">, prasa, portale czy prasa branżowa(turystyczna) itd. Różne narzędzia oznaczają </w:t>
            </w:r>
            <w:proofErr w:type="spellStart"/>
            <w:r>
              <w:rPr>
                <w:i/>
                <w:strike/>
              </w:rPr>
              <w:t>np</w:t>
            </w:r>
            <w:proofErr w:type="spellEnd"/>
            <w:r>
              <w:rPr>
                <w:i/>
                <w:strike/>
              </w:rPr>
              <w:t>: Internet i prasę drukowaną.</w:t>
            </w:r>
          </w:p>
          <w:p w:rsidR="00AF794A" w:rsidRDefault="00AF794A">
            <w:pPr>
              <w:pStyle w:val="Akapitzlist"/>
              <w:rPr>
                <w:i/>
                <w:color w:val="FF0000"/>
              </w:rPr>
            </w:pPr>
            <w:r>
              <w:rPr>
                <w:i/>
                <w:color w:val="FF0000"/>
              </w:rPr>
              <w:t xml:space="preserve">Różne narzędzia oznaczają </w:t>
            </w:r>
            <w:proofErr w:type="spellStart"/>
            <w:r>
              <w:rPr>
                <w:i/>
                <w:color w:val="FF0000"/>
              </w:rPr>
              <w:t>np</w:t>
            </w:r>
            <w:proofErr w:type="spellEnd"/>
            <w:r>
              <w:rPr>
                <w:i/>
                <w:color w:val="FF0000"/>
              </w:rPr>
              <w:t>: Internet (</w:t>
            </w:r>
            <w:proofErr w:type="spellStart"/>
            <w:r>
              <w:rPr>
                <w:i/>
                <w:color w:val="FF0000"/>
              </w:rPr>
              <w:t>np.strony</w:t>
            </w:r>
            <w:proofErr w:type="spellEnd"/>
            <w:r>
              <w:rPr>
                <w:i/>
                <w:color w:val="FF0000"/>
              </w:rPr>
              <w:t xml:space="preserve"> www. organizacji, gminy,  </w:t>
            </w:r>
            <w:proofErr w:type="spellStart"/>
            <w:r>
              <w:rPr>
                <w:i/>
                <w:color w:val="FF0000"/>
              </w:rPr>
              <w:t>facebook</w:t>
            </w:r>
            <w:proofErr w:type="spellEnd"/>
            <w:r>
              <w:rPr>
                <w:i/>
                <w:color w:val="FF0000"/>
              </w:rPr>
              <w:t>, prasa elektroniczna, portale), prasę drukowaną, radio, TV, materiały drukowane np. ulotki. Należy zakładać co najmniej 4 działania.</w:t>
            </w:r>
          </w:p>
          <w:p w:rsidR="00AF794A" w:rsidRDefault="00AF794A" w:rsidP="00AF794A">
            <w:pPr>
              <w:pStyle w:val="Akapitzlist"/>
              <w:numPr>
                <w:ilvl w:val="0"/>
                <w:numId w:val="23"/>
              </w:numPr>
              <w:rPr>
                <w:i/>
              </w:rPr>
            </w:pPr>
            <w:r>
              <w:rPr>
                <w:i/>
              </w:rPr>
              <w:t xml:space="preserve">W ramach działań promujących zostanie wykorzystany pełny zakres systemu wizualizacji LGD Partnerstwo Ducha Gór  (m.in. znaków graficznych, logotypów, kolorystyki, czcionki ) </w:t>
            </w:r>
            <w:r>
              <w:rPr>
                <w:i/>
              </w:rPr>
              <w:lastRenderedPageBreak/>
              <w:t xml:space="preserve">zawartych w księdze wizualizacji. Kryterium weryfikowane będzie na podstawie zapisów we wniosku. </w:t>
            </w:r>
          </w:p>
          <w:p w:rsidR="00AF794A" w:rsidRDefault="00AF794A">
            <w:pPr>
              <w:pStyle w:val="Akapitzlist"/>
              <w:ind w:left="0"/>
              <w:rPr>
                <w:i/>
              </w:rPr>
            </w:pPr>
            <w:r>
              <w:rPr>
                <w:i/>
              </w:rPr>
              <w:t>Kryterium będzie weryfikowane na podstawie zapisów w dokumentach aplikacyjnych, zapisów w budżecie.</w:t>
            </w:r>
          </w:p>
        </w:tc>
        <w:tc>
          <w:tcPr>
            <w:tcW w:w="1215" w:type="pct"/>
            <w:tcBorders>
              <w:top w:val="single" w:sz="4" w:space="0" w:color="auto"/>
              <w:left w:val="single" w:sz="4" w:space="0" w:color="auto"/>
              <w:bottom w:val="single" w:sz="4" w:space="0" w:color="auto"/>
              <w:right w:val="single" w:sz="4" w:space="0" w:color="auto"/>
            </w:tcBorders>
          </w:tcPr>
          <w:p w:rsidR="00AF794A" w:rsidRDefault="00AF794A">
            <w:pPr>
              <w:snapToGrid w:val="0"/>
              <w:spacing w:beforeLines="40" w:before="96" w:afterLines="40" w:after="96" w:line="276" w:lineRule="auto"/>
              <w:ind w:right="172"/>
              <w:rPr>
                <w:rFonts w:asciiTheme="minorHAnsi" w:hAnsiTheme="minorHAnsi" w:cs="Tahoma"/>
                <w:color w:val="FF0000"/>
                <w:sz w:val="22"/>
                <w:szCs w:val="22"/>
                <w:lang w:eastAsia="ar-SA"/>
              </w:rPr>
            </w:pPr>
            <w:r>
              <w:rPr>
                <w:rFonts w:asciiTheme="minorHAnsi" w:hAnsiTheme="minorHAnsi" w:cs="Tahoma"/>
                <w:color w:val="FF0000"/>
                <w:sz w:val="22"/>
                <w:szCs w:val="22"/>
                <w:lang w:eastAsia="ar-SA"/>
              </w:rPr>
              <w:lastRenderedPageBreak/>
              <w:t>5 - działania promujące obejmują 4 rodzaje działań promocyjnych oraz wykorzystanie systemu wizualizacji LGD</w:t>
            </w:r>
          </w:p>
          <w:p w:rsidR="00AF794A" w:rsidRDefault="00AF794A">
            <w:pPr>
              <w:snapToGrid w:val="0"/>
              <w:spacing w:beforeLines="40" w:before="96" w:afterLines="40" w:after="96" w:line="276" w:lineRule="auto"/>
              <w:ind w:right="172"/>
              <w:rPr>
                <w:rFonts w:asciiTheme="minorHAnsi" w:hAnsiTheme="minorHAnsi" w:cs="Tahoma"/>
                <w:sz w:val="22"/>
                <w:szCs w:val="22"/>
                <w:lang w:eastAsia="ar-SA"/>
              </w:rPr>
            </w:pPr>
            <w:r>
              <w:rPr>
                <w:rFonts w:asciiTheme="minorHAnsi" w:hAnsiTheme="minorHAnsi" w:cs="Tahoma"/>
                <w:sz w:val="22"/>
                <w:szCs w:val="22"/>
                <w:lang w:eastAsia="ar-SA"/>
              </w:rPr>
              <w:t>3 – działania promujące obejmują 4 rodzaje działań promocyjnych</w:t>
            </w:r>
          </w:p>
          <w:p w:rsidR="00AF794A" w:rsidRDefault="00AF794A">
            <w:pPr>
              <w:snapToGrid w:val="0"/>
              <w:spacing w:beforeLines="40" w:before="96" w:afterLines="40" w:after="96" w:line="276" w:lineRule="auto"/>
              <w:ind w:right="172"/>
              <w:rPr>
                <w:rFonts w:asciiTheme="minorHAnsi" w:hAnsiTheme="minorHAnsi" w:cs="Tahoma"/>
                <w:color w:val="FF0000"/>
                <w:sz w:val="22"/>
                <w:szCs w:val="22"/>
                <w:lang w:eastAsia="ar-SA"/>
              </w:rPr>
            </w:pPr>
            <w:r>
              <w:rPr>
                <w:rFonts w:asciiTheme="minorHAnsi" w:hAnsiTheme="minorHAnsi" w:cs="Tahoma"/>
                <w:sz w:val="22"/>
                <w:szCs w:val="22"/>
                <w:lang w:eastAsia="ar-SA"/>
              </w:rPr>
              <w:t xml:space="preserve">2 –działania obejmują </w:t>
            </w:r>
            <w:r>
              <w:rPr>
                <w:rFonts w:asciiTheme="minorHAnsi" w:hAnsiTheme="minorHAnsi" w:cs="Tahoma"/>
                <w:strike/>
                <w:sz w:val="22"/>
                <w:szCs w:val="22"/>
                <w:lang w:eastAsia="ar-SA"/>
              </w:rPr>
              <w:t xml:space="preserve">2 rodzaje działań promocyjnych </w:t>
            </w:r>
            <w:r>
              <w:rPr>
                <w:rFonts w:asciiTheme="minorHAnsi" w:hAnsiTheme="minorHAnsi" w:cs="Tahoma"/>
                <w:color w:val="FF0000"/>
                <w:sz w:val="22"/>
                <w:szCs w:val="22"/>
                <w:lang w:eastAsia="ar-SA"/>
              </w:rPr>
              <w:t xml:space="preserve">wykorzystanie zakresu systemu wizualizacji LGD Partnerstwo </w:t>
            </w:r>
            <w:r>
              <w:rPr>
                <w:rFonts w:asciiTheme="minorHAnsi" w:hAnsiTheme="minorHAnsi" w:cs="Tahoma"/>
                <w:color w:val="FF0000"/>
                <w:sz w:val="22"/>
                <w:szCs w:val="22"/>
                <w:lang w:eastAsia="ar-SA"/>
              </w:rPr>
              <w:lastRenderedPageBreak/>
              <w:t>Ducha Gór</w:t>
            </w:r>
          </w:p>
          <w:p w:rsidR="00AF794A" w:rsidRDefault="00AF794A">
            <w:pPr>
              <w:snapToGrid w:val="0"/>
              <w:spacing w:beforeLines="40" w:before="96" w:afterLines="40" w:after="96" w:line="276" w:lineRule="auto"/>
              <w:ind w:right="172"/>
              <w:rPr>
                <w:rFonts w:asciiTheme="minorHAnsi" w:hAnsiTheme="minorHAnsi"/>
                <w:i/>
                <w:sz w:val="22"/>
                <w:szCs w:val="22"/>
              </w:rPr>
            </w:pPr>
            <w:r>
              <w:rPr>
                <w:rFonts w:asciiTheme="minorHAnsi" w:hAnsiTheme="minorHAnsi" w:cs="Tahoma"/>
                <w:sz w:val="22"/>
                <w:szCs w:val="22"/>
                <w:lang w:eastAsia="ar-SA"/>
              </w:rPr>
              <w:t>0 –operacja nie przewiduje żadnych działań promocyjnych</w:t>
            </w:r>
          </w:p>
          <w:p w:rsidR="00AF794A" w:rsidRDefault="00AF794A">
            <w:pPr>
              <w:snapToGrid w:val="0"/>
              <w:spacing w:beforeLines="40" w:before="96" w:afterLines="40" w:after="96" w:line="276" w:lineRule="auto"/>
              <w:ind w:right="172"/>
              <w:rPr>
                <w:rFonts w:asciiTheme="minorHAnsi" w:hAnsiTheme="minorHAnsi" w:cs="Tahoma"/>
                <w:sz w:val="22"/>
                <w:szCs w:val="22"/>
                <w:lang w:eastAsia="ar-SA"/>
              </w:rPr>
            </w:pPr>
          </w:p>
        </w:tc>
      </w:tr>
      <w:tr w:rsidR="00AF794A" w:rsidTr="00AF794A">
        <w:trPr>
          <w:trHeight w:val="1563"/>
          <w:jc w:val="center"/>
        </w:trPr>
        <w:tc>
          <w:tcPr>
            <w:tcW w:w="227" w:type="pct"/>
            <w:tcBorders>
              <w:top w:val="single" w:sz="4" w:space="0" w:color="auto"/>
              <w:left w:val="single" w:sz="4" w:space="0" w:color="auto"/>
              <w:bottom w:val="single" w:sz="4" w:space="0" w:color="auto"/>
              <w:right w:val="single" w:sz="4" w:space="0" w:color="auto"/>
            </w:tcBorders>
            <w:vAlign w:val="center"/>
            <w:hideMark/>
          </w:tcPr>
          <w:p w:rsidR="00AF794A" w:rsidRDefault="00AF794A">
            <w:pPr>
              <w:snapToGrid w:val="0"/>
              <w:spacing w:beforeLines="40" w:before="96" w:afterLines="40" w:after="96" w:line="276" w:lineRule="auto"/>
              <w:ind w:left="172" w:right="172"/>
              <w:rPr>
                <w:rFonts w:asciiTheme="minorHAnsi" w:hAnsiTheme="minorHAnsi" w:cs="Tahoma"/>
                <w:sz w:val="22"/>
                <w:szCs w:val="22"/>
                <w:lang w:eastAsia="ar-SA"/>
              </w:rPr>
            </w:pPr>
            <w:r>
              <w:rPr>
                <w:rFonts w:asciiTheme="minorHAnsi" w:hAnsiTheme="minorHAnsi" w:cs="Tahoma"/>
                <w:sz w:val="22"/>
                <w:szCs w:val="22"/>
                <w:lang w:eastAsia="ar-SA"/>
              </w:rPr>
              <w:lastRenderedPageBreak/>
              <w:t>10.</w:t>
            </w:r>
          </w:p>
        </w:tc>
        <w:tc>
          <w:tcPr>
            <w:tcW w:w="621" w:type="pct"/>
            <w:tcBorders>
              <w:top w:val="single" w:sz="4" w:space="0" w:color="auto"/>
              <w:left w:val="single" w:sz="4" w:space="0" w:color="auto"/>
              <w:bottom w:val="single" w:sz="4" w:space="0" w:color="auto"/>
              <w:right w:val="single" w:sz="4" w:space="0" w:color="auto"/>
            </w:tcBorders>
            <w:vAlign w:val="center"/>
            <w:hideMark/>
          </w:tcPr>
          <w:p w:rsidR="00AF794A" w:rsidRDefault="00AF794A">
            <w:pPr>
              <w:snapToGrid w:val="0"/>
              <w:spacing w:beforeLines="40" w:before="96" w:afterLines="40" w:after="96" w:line="276" w:lineRule="auto"/>
              <w:ind w:left="172" w:right="172"/>
              <w:rPr>
                <w:rFonts w:asciiTheme="minorHAnsi" w:hAnsiTheme="minorHAnsi" w:cs="Tahoma"/>
                <w:b/>
                <w:sz w:val="22"/>
                <w:szCs w:val="22"/>
                <w:lang w:eastAsia="ar-SA"/>
              </w:rPr>
            </w:pPr>
            <w:r>
              <w:rPr>
                <w:rFonts w:asciiTheme="minorHAnsi" w:hAnsiTheme="minorHAnsi" w:cs="Tahoma"/>
                <w:b/>
                <w:sz w:val="22"/>
                <w:szCs w:val="22"/>
                <w:lang w:eastAsia="ar-SA"/>
              </w:rPr>
              <w:t>Utworzenie nowego przedsiębiorstwa</w:t>
            </w:r>
          </w:p>
        </w:tc>
        <w:tc>
          <w:tcPr>
            <w:tcW w:w="2937" w:type="pct"/>
            <w:tcBorders>
              <w:top w:val="single" w:sz="4" w:space="0" w:color="auto"/>
              <w:left w:val="single" w:sz="4" w:space="0" w:color="auto"/>
              <w:bottom w:val="single" w:sz="4" w:space="0" w:color="auto"/>
              <w:right w:val="single" w:sz="4" w:space="0" w:color="auto"/>
            </w:tcBorders>
            <w:vAlign w:val="center"/>
            <w:hideMark/>
          </w:tcPr>
          <w:p w:rsidR="00AF794A" w:rsidRDefault="00AF794A">
            <w:pPr>
              <w:pStyle w:val="Akapitzlist"/>
              <w:ind w:left="0"/>
              <w:rPr>
                <w:rFonts w:cs="Tahoma"/>
              </w:rPr>
            </w:pPr>
            <w:r>
              <w:rPr>
                <w:rFonts w:cs="Tahoma"/>
              </w:rPr>
              <w:t>Operacja przewiduje premiowanie wnioskodawców, którzy tworzą nowe przedsiębiorstwa.</w:t>
            </w:r>
          </w:p>
          <w:p w:rsidR="00AF794A" w:rsidRDefault="00AF794A">
            <w:pPr>
              <w:pStyle w:val="Akapitzlist"/>
              <w:ind w:left="0"/>
              <w:rPr>
                <w:rFonts w:cs="Tahoma"/>
                <w:i/>
              </w:rPr>
            </w:pPr>
            <w:r>
              <w:rPr>
                <w:rFonts w:cs="Tahoma"/>
                <w:i/>
              </w:rPr>
              <w:t>W ramach tego kryterium premiowani będą wnioskodawcy, którzy nie prowadzili jej w ciągu ostatnich 2 lat (okres ten należy liczyć od daty złożenia wniosku).</w:t>
            </w:r>
          </w:p>
          <w:p w:rsidR="00AF794A" w:rsidRDefault="00AF794A">
            <w:pPr>
              <w:pStyle w:val="Akapitzlist"/>
              <w:ind w:left="0"/>
              <w:rPr>
                <w:rFonts w:cs="Tahoma"/>
              </w:rPr>
            </w:pPr>
            <w:r>
              <w:rPr>
                <w:rFonts w:cs="Tahoma"/>
                <w:i/>
              </w:rPr>
              <w:t>Kryterium będzie weryfikowane na podstawie zapisów w dokumentach aplikacyjnych oraz stosownych dokumentach.</w:t>
            </w:r>
            <w:r>
              <w:rPr>
                <w:rFonts w:cs="Tahoma"/>
              </w:rPr>
              <w:t xml:space="preserve"> </w:t>
            </w:r>
          </w:p>
        </w:tc>
        <w:tc>
          <w:tcPr>
            <w:tcW w:w="1215" w:type="pct"/>
            <w:tcBorders>
              <w:top w:val="single" w:sz="4" w:space="0" w:color="auto"/>
              <w:left w:val="single" w:sz="4" w:space="0" w:color="auto"/>
              <w:bottom w:val="single" w:sz="4" w:space="0" w:color="auto"/>
              <w:right w:val="single" w:sz="4" w:space="0" w:color="auto"/>
            </w:tcBorders>
            <w:hideMark/>
          </w:tcPr>
          <w:p w:rsidR="00AF794A" w:rsidRDefault="00AF794A">
            <w:pPr>
              <w:snapToGrid w:val="0"/>
              <w:spacing w:beforeLines="40" w:before="96" w:afterLines="40" w:after="96" w:line="276" w:lineRule="auto"/>
              <w:ind w:right="172"/>
              <w:rPr>
                <w:rFonts w:asciiTheme="minorHAnsi" w:hAnsiTheme="minorHAnsi" w:cs="Tahoma"/>
                <w:sz w:val="22"/>
                <w:szCs w:val="22"/>
                <w:lang w:eastAsia="ar-SA"/>
              </w:rPr>
            </w:pPr>
            <w:r>
              <w:rPr>
                <w:rFonts w:asciiTheme="minorHAnsi" w:hAnsiTheme="minorHAnsi" w:cs="Tahoma"/>
                <w:sz w:val="22"/>
                <w:szCs w:val="22"/>
                <w:lang w:eastAsia="ar-SA"/>
              </w:rPr>
              <w:t xml:space="preserve">1 – spełnia </w:t>
            </w:r>
          </w:p>
          <w:p w:rsidR="00AF794A" w:rsidRDefault="00AF794A">
            <w:pPr>
              <w:snapToGrid w:val="0"/>
              <w:spacing w:beforeLines="40" w:before="96" w:afterLines="40" w:after="96" w:line="276" w:lineRule="auto"/>
              <w:ind w:right="172"/>
              <w:rPr>
                <w:rFonts w:asciiTheme="minorHAnsi" w:hAnsiTheme="minorHAnsi" w:cs="Tahoma"/>
                <w:sz w:val="22"/>
                <w:szCs w:val="22"/>
                <w:lang w:eastAsia="ar-SA"/>
              </w:rPr>
            </w:pPr>
            <w:r>
              <w:rPr>
                <w:rFonts w:asciiTheme="minorHAnsi" w:hAnsiTheme="minorHAnsi" w:cs="Tahoma"/>
                <w:sz w:val="22"/>
                <w:szCs w:val="22"/>
                <w:lang w:eastAsia="ar-SA"/>
              </w:rPr>
              <w:t>0 – nie spełnia</w:t>
            </w:r>
          </w:p>
        </w:tc>
      </w:tr>
      <w:tr w:rsidR="00AF794A" w:rsidTr="00AF794A">
        <w:trPr>
          <w:trHeight w:val="1563"/>
          <w:jc w:val="center"/>
        </w:trPr>
        <w:tc>
          <w:tcPr>
            <w:tcW w:w="227" w:type="pct"/>
            <w:tcBorders>
              <w:top w:val="single" w:sz="4" w:space="0" w:color="auto"/>
              <w:left w:val="single" w:sz="4" w:space="0" w:color="auto"/>
              <w:bottom w:val="single" w:sz="4" w:space="0" w:color="auto"/>
              <w:right w:val="single" w:sz="4" w:space="0" w:color="auto"/>
            </w:tcBorders>
            <w:vAlign w:val="center"/>
            <w:hideMark/>
          </w:tcPr>
          <w:p w:rsidR="00AF794A" w:rsidRDefault="00AF794A">
            <w:pPr>
              <w:snapToGrid w:val="0"/>
              <w:spacing w:beforeLines="40" w:before="96" w:afterLines="40" w:after="96" w:line="276" w:lineRule="auto"/>
              <w:ind w:left="172" w:right="172"/>
              <w:jc w:val="center"/>
              <w:rPr>
                <w:rFonts w:asciiTheme="minorHAnsi" w:hAnsiTheme="minorHAnsi" w:cs="Tahoma"/>
                <w:sz w:val="22"/>
                <w:szCs w:val="22"/>
                <w:lang w:eastAsia="ar-SA"/>
              </w:rPr>
            </w:pPr>
            <w:r>
              <w:rPr>
                <w:rFonts w:asciiTheme="minorHAnsi" w:hAnsiTheme="minorHAnsi" w:cs="Tahoma"/>
                <w:sz w:val="22"/>
                <w:szCs w:val="22"/>
                <w:lang w:eastAsia="ar-SA"/>
              </w:rPr>
              <w:t>11.</w:t>
            </w:r>
          </w:p>
        </w:tc>
        <w:tc>
          <w:tcPr>
            <w:tcW w:w="621" w:type="pct"/>
            <w:tcBorders>
              <w:top w:val="single" w:sz="4" w:space="0" w:color="auto"/>
              <w:left w:val="single" w:sz="4" w:space="0" w:color="auto"/>
              <w:bottom w:val="single" w:sz="4" w:space="0" w:color="auto"/>
              <w:right w:val="single" w:sz="4" w:space="0" w:color="auto"/>
            </w:tcBorders>
            <w:vAlign w:val="center"/>
            <w:hideMark/>
          </w:tcPr>
          <w:p w:rsidR="00AF794A" w:rsidRDefault="00AF794A">
            <w:pPr>
              <w:snapToGrid w:val="0"/>
              <w:spacing w:beforeLines="40" w:before="96" w:afterLines="40" w:after="96" w:line="276" w:lineRule="auto"/>
              <w:ind w:left="172" w:right="172"/>
              <w:rPr>
                <w:rFonts w:asciiTheme="minorHAnsi" w:hAnsiTheme="minorHAnsi" w:cs="Tahoma"/>
                <w:b/>
                <w:sz w:val="22"/>
                <w:szCs w:val="22"/>
                <w:lang w:eastAsia="ar-SA"/>
              </w:rPr>
            </w:pPr>
            <w:r>
              <w:rPr>
                <w:rFonts w:asciiTheme="minorHAnsi" w:hAnsiTheme="minorHAnsi" w:cs="Tahoma"/>
                <w:b/>
                <w:sz w:val="22"/>
                <w:szCs w:val="22"/>
                <w:lang w:eastAsia="ar-SA"/>
              </w:rPr>
              <w:t xml:space="preserve">Stopień przyczyniania się operacji do osiągnięcia celów oraz wskaźników produktu i rezultatu </w:t>
            </w:r>
          </w:p>
        </w:tc>
        <w:tc>
          <w:tcPr>
            <w:tcW w:w="2937" w:type="pct"/>
            <w:tcBorders>
              <w:top w:val="single" w:sz="4" w:space="0" w:color="auto"/>
              <w:left w:val="single" w:sz="4" w:space="0" w:color="auto"/>
              <w:bottom w:val="single" w:sz="4" w:space="0" w:color="auto"/>
              <w:right w:val="single" w:sz="4" w:space="0" w:color="auto"/>
            </w:tcBorders>
            <w:vAlign w:val="center"/>
            <w:hideMark/>
          </w:tcPr>
          <w:p w:rsidR="00AF794A" w:rsidRDefault="00AF794A">
            <w:pPr>
              <w:spacing w:line="276" w:lineRule="auto"/>
              <w:ind w:left="0"/>
              <w:rPr>
                <w:rFonts w:asciiTheme="minorHAnsi" w:hAnsiTheme="minorHAnsi" w:cs="Tahoma"/>
                <w:sz w:val="22"/>
                <w:szCs w:val="22"/>
              </w:rPr>
            </w:pPr>
            <w:r>
              <w:rPr>
                <w:rFonts w:asciiTheme="minorHAnsi" w:hAnsiTheme="minorHAnsi" w:cs="Tahoma"/>
                <w:sz w:val="22"/>
                <w:szCs w:val="22"/>
              </w:rPr>
              <w:t>Operacja przyczynia się do osiągnięcia celów oraz wskaźników produktu i rezultatu .</w:t>
            </w:r>
          </w:p>
          <w:p w:rsidR="00AF794A" w:rsidRDefault="00AF794A">
            <w:pPr>
              <w:spacing w:line="276" w:lineRule="auto"/>
              <w:ind w:left="0"/>
              <w:rPr>
                <w:rFonts w:asciiTheme="minorHAnsi" w:hAnsiTheme="minorHAnsi" w:cs="Tahoma"/>
                <w:sz w:val="22"/>
                <w:szCs w:val="22"/>
              </w:rPr>
            </w:pPr>
            <w:r>
              <w:rPr>
                <w:rFonts w:asciiTheme="minorHAnsi" w:hAnsiTheme="minorHAnsi" w:cs="Tahoma"/>
                <w:sz w:val="22"/>
                <w:szCs w:val="22"/>
              </w:rPr>
              <w:t xml:space="preserve">Kryterium premiuje operacje przyczyniające się do osiągnięcia celów i wpływają na osiągnięcie wskaźników produktu i rezultatu określonych w LSR LGD Partnerstwo Ducha Gór na lata 2014-2020 </w:t>
            </w:r>
            <w:r>
              <w:rPr>
                <w:rFonts w:asciiTheme="minorHAnsi" w:hAnsiTheme="minorHAnsi" w:cs="Tahoma"/>
                <w:color w:val="FF0000"/>
                <w:sz w:val="22"/>
                <w:szCs w:val="22"/>
              </w:rPr>
              <w:t>oraz</w:t>
            </w:r>
            <w:r>
              <w:rPr>
                <w:rFonts w:asciiTheme="minorHAnsi" w:hAnsiTheme="minorHAnsi" w:cs="Tahoma"/>
                <w:sz w:val="22"/>
                <w:szCs w:val="22"/>
              </w:rPr>
              <w:t xml:space="preserve"> określonych jako obowiązkowe w PROW 2014-2020.</w:t>
            </w:r>
          </w:p>
          <w:p w:rsidR="00AF794A" w:rsidRDefault="00AF794A">
            <w:pPr>
              <w:spacing w:line="276" w:lineRule="auto"/>
              <w:ind w:left="0"/>
              <w:rPr>
                <w:rFonts w:asciiTheme="minorHAnsi" w:hAnsiTheme="minorHAnsi" w:cs="Tahoma"/>
                <w:i/>
                <w:sz w:val="22"/>
                <w:szCs w:val="22"/>
              </w:rPr>
            </w:pPr>
            <w:r>
              <w:rPr>
                <w:rFonts w:asciiTheme="minorHAnsi" w:hAnsiTheme="minorHAnsi" w:cs="Tahoma"/>
                <w:i/>
                <w:sz w:val="22"/>
                <w:szCs w:val="22"/>
              </w:rPr>
              <w:t>Kryterium będzie weryfikowane na podstawie zapisów w dokumentach aplikacyjnych, załącznikach, budżecie.</w:t>
            </w:r>
          </w:p>
        </w:tc>
        <w:tc>
          <w:tcPr>
            <w:tcW w:w="1215" w:type="pct"/>
            <w:tcBorders>
              <w:top w:val="single" w:sz="4" w:space="0" w:color="auto"/>
              <w:left w:val="single" w:sz="4" w:space="0" w:color="auto"/>
              <w:bottom w:val="single" w:sz="4" w:space="0" w:color="auto"/>
              <w:right w:val="single" w:sz="4" w:space="0" w:color="auto"/>
            </w:tcBorders>
            <w:hideMark/>
          </w:tcPr>
          <w:p w:rsidR="00AF794A" w:rsidRDefault="00AF794A">
            <w:pPr>
              <w:snapToGrid w:val="0"/>
              <w:spacing w:beforeLines="40" w:before="96" w:afterLines="40" w:after="96" w:line="276" w:lineRule="auto"/>
              <w:ind w:left="172" w:right="172"/>
              <w:rPr>
                <w:rFonts w:asciiTheme="minorHAnsi" w:hAnsiTheme="minorHAnsi" w:cs="Tahoma"/>
                <w:sz w:val="22"/>
                <w:szCs w:val="22"/>
                <w:lang w:eastAsia="ar-SA"/>
              </w:rPr>
            </w:pPr>
            <w:r>
              <w:rPr>
                <w:rFonts w:asciiTheme="minorHAnsi" w:hAnsiTheme="minorHAnsi" w:cs="Tahoma"/>
                <w:sz w:val="22"/>
                <w:szCs w:val="22"/>
                <w:lang w:eastAsia="ar-SA"/>
              </w:rPr>
              <w:t>3 – w wysokim stopniu</w:t>
            </w:r>
          </w:p>
          <w:p w:rsidR="00AF794A" w:rsidRDefault="00AF794A">
            <w:pPr>
              <w:snapToGrid w:val="0"/>
              <w:spacing w:beforeLines="40" w:before="96" w:afterLines="40" w:after="96" w:line="276" w:lineRule="auto"/>
              <w:ind w:left="172" w:right="172"/>
              <w:rPr>
                <w:rFonts w:asciiTheme="minorHAnsi" w:hAnsiTheme="minorHAnsi" w:cs="Tahoma"/>
                <w:sz w:val="22"/>
                <w:szCs w:val="22"/>
                <w:lang w:eastAsia="ar-SA"/>
              </w:rPr>
            </w:pPr>
            <w:r>
              <w:rPr>
                <w:rFonts w:asciiTheme="minorHAnsi" w:hAnsiTheme="minorHAnsi" w:cs="Tahoma"/>
                <w:sz w:val="22"/>
                <w:szCs w:val="22"/>
                <w:lang w:eastAsia="ar-SA"/>
              </w:rPr>
              <w:t>2 – w średni m stopniu</w:t>
            </w:r>
          </w:p>
          <w:p w:rsidR="00AF794A" w:rsidRDefault="00AF794A">
            <w:pPr>
              <w:snapToGrid w:val="0"/>
              <w:spacing w:beforeLines="40" w:before="96" w:afterLines="40" w:after="96" w:line="276" w:lineRule="auto"/>
              <w:ind w:left="172" w:right="172"/>
              <w:rPr>
                <w:rFonts w:asciiTheme="minorHAnsi" w:hAnsiTheme="minorHAnsi" w:cs="Tahoma"/>
                <w:sz w:val="22"/>
                <w:szCs w:val="22"/>
                <w:lang w:eastAsia="ar-SA"/>
              </w:rPr>
            </w:pPr>
            <w:r>
              <w:rPr>
                <w:rFonts w:asciiTheme="minorHAnsi" w:hAnsiTheme="minorHAnsi" w:cs="Tahoma"/>
                <w:sz w:val="22"/>
                <w:szCs w:val="22"/>
                <w:lang w:eastAsia="ar-SA"/>
              </w:rPr>
              <w:t>1  - w minimalnym stopniu</w:t>
            </w:r>
          </w:p>
        </w:tc>
      </w:tr>
    </w:tbl>
    <w:p w:rsidR="00AF794A" w:rsidRDefault="00AF794A" w:rsidP="00AF794A">
      <w:pPr>
        <w:pStyle w:val="Tekstpodstawowy31"/>
        <w:numPr>
          <w:ilvl w:val="0"/>
          <w:numId w:val="0"/>
        </w:numPr>
        <w:tabs>
          <w:tab w:val="left" w:pos="708"/>
        </w:tabs>
        <w:spacing w:before="40" w:after="40" w:line="240" w:lineRule="auto"/>
        <w:ind w:left="360" w:right="51"/>
        <w:rPr>
          <w:rFonts w:ascii="Tahoma" w:hAnsi="Tahoma" w:cs="Tahoma"/>
          <w:b/>
          <w:bCs w:val="0"/>
          <w:sz w:val="22"/>
          <w:szCs w:val="22"/>
        </w:rPr>
      </w:pPr>
    </w:p>
    <w:tbl>
      <w:tblPr>
        <w:tblW w:w="49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
        <w:gridCol w:w="2131"/>
        <w:gridCol w:w="9669"/>
        <w:gridCol w:w="3078"/>
      </w:tblGrid>
      <w:tr w:rsidR="00AF794A" w:rsidTr="00AF794A">
        <w:trPr>
          <w:trHeight w:val="394"/>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F794A" w:rsidRDefault="00AF794A">
            <w:pPr>
              <w:snapToGrid w:val="0"/>
              <w:spacing w:beforeLines="40" w:before="96" w:afterLines="40" w:after="96" w:line="276" w:lineRule="auto"/>
              <w:ind w:left="172"/>
              <w:jc w:val="center"/>
              <w:rPr>
                <w:rFonts w:asciiTheme="minorHAnsi" w:hAnsiTheme="minorHAnsi" w:cs="Tahoma"/>
                <w:b/>
                <w:sz w:val="28"/>
                <w:szCs w:val="28"/>
                <w:lang w:eastAsia="ar-SA"/>
              </w:rPr>
            </w:pPr>
            <w:r>
              <w:rPr>
                <w:rFonts w:asciiTheme="minorHAnsi" w:hAnsiTheme="minorHAnsi" w:cs="Tahoma"/>
                <w:b/>
                <w:sz w:val="28"/>
                <w:szCs w:val="28"/>
                <w:lang w:eastAsia="ar-SA"/>
              </w:rPr>
              <w:t>LGD PARTNERSTWO DUCHA GÓR w ramach realizacji LSR 2014-2020</w:t>
            </w:r>
          </w:p>
          <w:p w:rsidR="00AF794A" w:rsidRDefault="00AF794A">
            <w:pPr>
              <w:snapToGrid w:val="0"/>
              <w:spacing w:beforeLines="40" w:before="96" w:afterLines="40" w:after="96" w:line="276" w:lineRule="auto"/>
              <w:ind w:left="172"/>
              <w:jc w:val="center"/>
              <w:rPr>
                <w:rFonts w:asciiTheme="minorHAnsi" w:hAnsiTheme="minorHAnsi" w:cs="Tahoma"/>
                <w:b/>
                <w:sz w:val="28"/>
                <w:szCs w:val="28"/>
                <w:lang w:eastAsia="ar-SA"/>
              </w:rPr>
            </w:pPr>
            <w:r>
              <w:rPr>
                <w:rFonts w:asciiTheme="minorHAnsi" w:hAnsiTheme="minorHAnsi" w:cs="Tahoma"/>
                <w:b/>
                <w:sz w:val="28"/>
                <w:szCs w:val="28"/>
                <w:lang w:eastAsia="ar-SA"/>
              </w:rPr>
              <w:t xml:space="preserve">Lokalne Kryteria Wyboru </w:t>
            </w:r>
          </w:p>
          <w:p w:rsidR="00AF794A" w:rsidRDefault="00AF794A">
            <w:pPr>
              <w:snapToGrid w:val="0"/>
              <w:spacing w:beforeLines="40" w:before="96" w:afterLines="40" w:after="96" w:line="276" w:lineRule="auto"/>
              <w:ind w:left="172"/>
              <w:jc w:val="center"/>
              <w:rPr>
                <w:rFonts w:asciiTheme="minorHAnsi" w:hAnsiTheme="minorHAnsi" w:cs="Tahoma"/>
                <w:b/>
                <w:sz w:val="28"/>
                <w:szCs w:val="28"/>
                <w:lang w:eastAsia="ar-SA"/>
              </w:rPr>
            </w:pPr>
            <w:r>
              <w:rPr>
                <w:rFonts w:asciiTheme="minorHAnsi" w:hAnsiTheme="minorHAnsi" w:cs="Tahoma"/>
                <w:b/>
                <w:sz w:val="28"/>
                <w:szCs w:val="28"/>
                <w:lang w:eastAsia="ar-SA"/>
              </w:rPr>
              <w:t xml:space="preserve">operacji realizowanych przez podmiot inny niż LGD </w:t>
            </w:r>
          </w:p>
          <w:p w:rsidR="00AF794A" w:rsidRDefault="00AF794A">
            <w:pPr>
              <w:snapToGrid w:val="0"/>
              <w:spacing w:beforeLines="40" w:before="96" w:afterLines="40" w:after="96" w:line="276" w:lineRule="auto"/>
              <w:ind w:left="172"/>
              <w:jc w:val="center"/>
              <w:rPr>
                <w:rFonts w:asciiTheme="minorHAnsi" w:hAnsiTheme="minorHAnsi" w:cs="Tahoma"/>
                <w:b/>
                <w:sz w:val="28"/>
                <w:szCs w:val="28"/>
                <w:lang w:eastAsia="ar-SA"/>
              </w:rPr>
            </w:pPr>
            <w:r>
              <w:rPr>
                <w:rFonts w:asciiTheme="minorHAnsi" w:hAnsiTheme="minorHAnsi" w:cs="Tahoma"/>
                <w:b/>
                <w:sz w:val="28"/>
                <w:szCs w:val="28"/>
                <w:lang w:eastAsia="ar-SA"/>
              </w:rPr>
              <w:t xml:space="preserve">II.1.2. Rozwijanie działalności gospodarczej,  innowacyjnej,  uwzględniającej ochronę środowiska i przeciwdziałanie zmianom klimatu, w tym w kluczowych kierunkach dla rozwoju obszaru </w:t>
            </w:r>
          </w:p>
        </w:tc>
      </w:tr>
      <w:tr w:rsidR="00AF794A" w:rsidTr="00AF794A">
        <w:trPr>
          <w:trHeight w:val="394"/>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F794A" w:rsidRDefault="00AF794A" w:rsidP="00AF794A">
            <w:pPr>
              <w:pStyle w:val="Akapitzlist"/>
              <w:numPr>
                <w:ilvl w:val="0"/>
                <w:numId w:val="25"/>
              </w:numPr>
              <w:snapToGrid w:val="0"/>
              <w:spacing w:beforeLines="40" w:before="96" w:afterLines="40" w:after="96"/>
              <w:ind w:left="1526"/>
              <w:rPr>
                <w:rFonts w:cs="Tahoma"/>
                <w:b/>
                <w:lang w:eastAsia="ar-SA"/>
              </w:rPr>
            </w:pPr>
            <w:r>
              <w:rPr>
                <w:rFonts w:cs="Tahoma"/>
                <w:b/>
                <w:lang w:eastAsia="ar-SA"/>
              </w:rPr>
              <w:t xml:space="preserve">System oceny opiera się na jednakowym przyznawaniu punktów, zgodnie z punktacją wskazaną w kolumnie „punkty”. Jeżeli członek Rady uważa dane kryterium za spełnione, należy przyznać taką ilość punktów jaką wskazano w kolumnie np. 5, jeżeli uważa, że nie spełnione „0”. </w:t>
            </w:r>
          </w:p>
          <w:p w:rsidR="00AF794A" w:rsidRDefault="00AF794A" w:rsidP="00AF794A">
            <w:pPr>
              <w:pStyle w:val="Akapitzlist"/>
              <w:numPr>
                <w:ilvl w:val="0"/>
                <w:numId w:val="25"/>
              </w:numPr>
              <w:snapToGrid w:val="0"/>
              <w:spacing w:beforeLines="40" w:before="96" w:afterLines="40" w:after="96"/>
              <w:ind w:left="1526"/>
              <w:rPr>
                <w:rFonts w:cs="Tahoma"/>
                <w:b/>
                <w:lang w:eastAsia="ar-SA"/>
              </w:rPr>
            </w:pPr>
            <w:r>
              <w:rPr>
                <w:rFonts w:cs="Tahoma"/>
                <w:b/>
                <w:lang w:eastAsia="ar-SA"/>
              </w:rPr>
              <w:t xml:space="preserve">Oceniający nie może przyznać punktów cząstkowych/ułamkowych np. ½ pkt. </w:t>
            </w:r>
          </w:p>
          <w:p w:rsidR="00AF794A" w:rsidRDefault="00AF794A" w:rsidP="00AF794A">
            <w:pPr>
              <w:pStyle w:val="Akapitzlist"/>
              <w:numPr>
                <w:ilvl w:val="0"/>
                <w:numId w:val="25"/>
              </w:numPr>
              <w:snapToGrid w:val="0"/>
              <w:spacing w:beforeLines="40" w:before="96" w:afterLines="40" w:after="96"/>
              <w:ind w:left="1526"/>
              <w:rPr>
                <w:rFonts w:cs="Tahoma"/>
                <w:b/>
                <w:lang w:eastAsia="ar-SA"/>
              </w:rPr>
            </w:pPr>
            <w:r>
              <w:rPr>
                <w:rFonts w:cs="Tahoma"/>
                <w:b/>
                <w:lang w:eastAsia="ar-SA"/>
              </w:rPr>
              <w:t>Oceniający opiera się na definicjach zawartych w kol. opis/definicje.</w:t>
            </w:r>
          </w:p>
          <w:p w:rsidR="00AF794A" w:rsidRDefault="00AF794A" w:rsidP="00AF794A">
            <w:pPr>
              <w:pStyle w:val="Akapitzlist"/>
              <w:numPr>
                <w:ilvl w:val="0"/>
                <w:numId w:val="25"/>
              </w:numPr>
              <w:snapToGrid w:val="0"/>
              <w:spacing w:beforeLines="40" w:before="96" w:afterLines="40" w:after="96"/>
              <w:ind w:left="1526"/>
              <w:rPr>
                <w:rFonts w:cs="Tahoma"/>
                <w:b/>
                <w:lang w:eastAsia="ar-SA"/>
              </w:rPr>
            </w:pPr>
            <w:r>
              <w:rPr>
                <w:rFonts w:cs="Tahoma"/>
                <w:b/>
                <w:lang w:eastAsia="ar-SA"/>
              </w:rPr>
              <w:t>Max ilość punktów dla operacji, którą operacja może otrzymać w trakcie oceny – 89 pkt.</w:t>
            </w:r>
          </w:p>
          <w:p w:rsidR="00AF794A" w:rsidRDefault="00AF794A" w:rsidP="00AF794A">
            <w:pPr>
              <w:pStyle w:val="Akapitzlist"/>
              <w:numPr>
                <w:ilvl w:val="0"/>
                <w:numId w:val="25"/>
              </w:numPr>
              <w:snapToGrid w:val="0"/>
              <w:spacing w:beforeLines="40" w:before="96" w:afterLines="40" w:after="96"/>
              <w:ind w:left="1526"/>
              <w:rPr>
                <w:rFonts w:cs="Tahoma"/>
                <w:b/>
                <w:lang w:eastAsia="ar-SA"/>
              </w:rPr>
            </w:pPr>
            <w:r>
              <w:rPr>
                <w:rFonts w:cs="Tahoma"/>
                <w:b/>
                <w:lang w:eastAsia="ar-SA"/>
              </w:rPr>
              <w:t>Min. ilość punktów dla operacji, którą operacja musi otrzymać w trakcie oceny – 60 pkt.</w:t>
            </w:r>
          </w:p>
          <w:p w:rsidR="00AF794A" w:rsidRDefault="00AF794A" w:rsidP="00AF794A">
            <w:pPr>
              <w:pStyle w:val="Akapitzlist"/>
              <w:numPr>
                <w:ilvl w:val="0"/>
                <w:numId w:val="25"/>
              </w:numPr>
              <w:snapToGrid w:val="0"/>
              <w:spacing w:beforeLines="40" w:before="96" w:afterLines="40" w:after="96"/>
              <w:ind w:left="1526"/>
              <w:rPr>
                <w:rFonts w:cs="Tahoma"/>
                <w:b/>
                <w:lang w:eastAsia="ar-SA"/>
              </w:rPr>
            </w:pPr>
            <w:r>
              <w:rPr>
                <w:rFonts w:cs="Tahoma"/>
                <w:b/>
                <w:lang w:eastAsia="ar-SA"/>
              </w:rPr>
              <w:lastRenderedPageBreak/>
              <w:t>Karta zostanie zweryfikowana podczas posiedzenia Rady przez wyznaczoną Komisję, składającą się z 2 sprawdzających, którzy będą czuwać nad prawidłowym przebiegiem oceny i wyboru, poprawności dokumentacji, zgodności formalnej.</w:t>
            </w:r>
          </w:p>
          <w:p w:rsidR="00AF794A" w:rsidRDefault="00AF794A" w:rsidP="00AF794A">
            <w:pPr>
              <w:pStyle w:val="Akapitzlist"/>
              <w:numPr>
                <w:ilvl w:val="0"/>
                <w:numId w:val="25"/>
              </w:numPr>
              <w:snapToGrid w:val="0"/>
              <w:spacing w:beforeLines="40" w:before="96" w:afterLines="40" w:after="96"/>
              <w:ind w:left="1526"/>
              <w:rPr>
                <w:rFonts w:cs="Tahoma"/>
                <w:b/>
                <w:lang w:eastAsia="ar-SA"/>
              </w:rPr>
            </w:pPr>
            <w:r>
              <w:rPr>
                <w:rFonts w:cs="Tahoma"/>
                <w:b/>
                <w:lang w:eastAsia="ar-SA"/>
              </w:rPr>
              <w:t>Należy zwrócić uwagę na opis każdego kryterium – w niektórych przypadkach możliwe jest przyznanie punktów w jednej kategorii danego kryterium, w niektórych w kilku. Wówczas punkty w danym kryterium należy zsumować.</w:t>
            </w:r>
          </w:p>
        </w:tc>
      </w:tr>
      <w:tr w:rsidR="00AF794A" w:rsidTr="00AF794A">
        <w:trPr>
          <w:trHeight w:val="394"/>
          <w:jc w:val="center"/>
        </w:trPr>
        <w:tc>
          <w:tcPr>
            <w:tcW w:w="22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F794A" w:rsidRDefault="00AF794A">
            <w:pPr>
              <w:snapToGrid w:val="0"/>
              <w:spacing w:beforeLines="40" w:before="96" w:afterLines="40" w:after="96" w:line="276" w:lineRule="auto"/>
              <w:ind w:left="172" w:right="172"/>
              <w:jc w:val="center"/>
              <w:rPr>
                <w:rFonts w:asciiTheme="minorHAnsi" w:hAnsiTheme="minorHAnsi" w:cs="Tahoma"/>
                <w:b/>
                <w:sz w:val="22"/>
                <w:szCs w:val="22"/>
                <w:lang w:eastAsia="ar-SA"/>
              </w:rPr>
            </w:pPr>
            <w:r>
              <w:rPr>
                <w:rFonts w:asciiTheme="minorHAnsi" w:hAnsiTheme="minorHAnsi" w:cs="Tahoma"/>
                <w:b/>
                <w:sz w:val="22"/>
                <w:szCs w:val="22"/>
                <w:lang w:eastAsia="ar-SA"/>
              </w:rPr>
              <w:lastRenderedPageBreak/>
              <w:t>L.p.</w:t>
            </w:r>
          </w:p>
        </w:tc>
        <w:tc>
          <w:tcPr>
            <w:tcW w:w="69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F794A" w:rsidRDefault="00AF794A">
            <w:pPr>
              <w:snapToGrid w:val="0"/>
              <w:spacing w:beforeLines="40" w:before="96" w:afterLines="40" w:after="96" w:line="276" w:lineRule="auto"/>
              <w:ind w:left="172" w:right="172"/>
              <w:jc w:val="center"/>
              <w:rPr>
                <w:rFonts w:asciiTheme="minorHAnsi" w:hAnsiTheme="minorHAnsi" w:cs="Tahoma"/>
                <w:b/>
                <w:sz w:val="22"/>
                <w:szCs w:val="22"/>
                <w:lang w:eastAsia="ar-SA"/>
              </w:rPr>
            </w:pPr>
            <w:r>
              <w:rPr>
                <w:rFonts w:asciiTheme="minorHAnsi" w:hAnsiTheme="minorHAnsi" w:cs="Tahoma"/>
                <w:b/>
                <w:sz w:val="22"/>
                <w:szCs w:val="22"/>
                <w:lang w:eastAsia="ar-SA"/>
              </w:rPr>
              <w:t>Kryteria oceny</w:t>
            </w:r>
          </w:p>
        </w:tc>
        <w:tc>
          <w:tcPr>
            <w:tcW w:w="308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F794A" w:rsidRDefault="00AF794A">
            <w:pPr>
              <w:snapToGrid w:val="0"/>
              <w:spacing w:beforeLines="40" w:before="96" w:afterLines="40" w:after="96" w:line="276" w:lineRule="auto"/>
              <w:ind w:left="172" w:right="172"/>
              <w:jc w:val="center"/>
              <w:rPr>
                <w:rFonts w:asciiTheme="minorHAnsi" w:hAnsiTheme="minorHAnsi" w:cs="Tahoma"/>
                <w:b/>
                <w:sz w:val="22"/>
                <w:szCs w:val="22"/>
                <w:lang w:eastAsia="ar-SA"/>
              </w:rPr>
            </w:pPr>
            <w:r>
              <w:rPr>
                <w:rFonts w:asciiTheme="minorHAnsi" w:hAnsiTheme="minorHAnsi" w:cs="Tahoma"/>
                <w:b/>
                <w:sz w:val="22"/>
                <w:szCs w:val="22"/>
                <w:lang w:eastAsia="ar-SA"/>
              </w:rPr>
              <w:t>Opis / definicje</w:t>
            </w:r>
          </w:p>
        </w:tc>
        <w:tc>
          <w:tcPr>
            <w:tcW w:w="99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F794A" w:rsidRDefault="00AF794A">
            <w:pPr>
              <w:snapToGrid w:val="0"/>
              <w:spacing w:beforeLines="40" w:before="96" w:afterLines="40" w:after="96" w:line="276" w:lineRule="auto"/>
              <w:ind w:left="172"/>
              <w:jc w:val="center"/>
              <w:rPr>
                <w:rFonts w:asciiTheme="minorHAnsi" w:hAnsiTheme="minorHAnsi" w:cs="Tahoma"/>
                <w:b/>
                <w:sz w:val="22"/>
                <w:szCs w:val="22"/>
                <w:lang w:eastAsia="ar-SA"/>
              </w:rPr>
            </w:pPr>
            <w:r>
              <w:rPr>
                <w:rFonts w:asciiTheme="minorHAnsi" w:hAnsiTheme="minorHAnsi" w:cs="Tahoma"/>
                <w:b/>
                <w:sz w:val="22"/>
                <w:szCs w:val="22"/>
                <w:lang w:eastAsia="ar-SA"/>
              </w:rPr>
              <w:t>Punkty</w:t>
            </w:r>
          </w:p>
        </w:tc>
      </w:tr>
      <w:tr w:rsidR="00AF794A" w:rsidTr="00AF794A">
        <w:trPr>
          <w:jc w:val="center"/>
        </w:trPr>
        <w:tc>
          <w:tcPr>
            <w:tcW w:w="228" w:type="pct"/>
            <w:tcBorders>
              <w:top w:val="single" w:sz="4" w:space="0" w:color="auto"/>
              <w:left w:val="single" w:sz="4" w:space="0" w:color="auto"/>
              <w:bottom w:val="single" w:sz="4" w:space="0" w:color="auto"/>
              <w:right w:val="single" w:sz="4" w:space="0" w:color="auto"/>
            </w:tcBorders>
            <w:vAlign w:val="center"/>
            <w:hideMark/>
          </w:tcPr>
          <w:p w:rsidR="00AF794A" w:rsidRDefault="00AF794A">
            <w:pPr>
              <w:snapToGrid w:val="0"/>
              <w:spacing w:beforeLines="40" w:before="96" w:afterLines="40" w:after="96" w:line="276" w:lineRule="auto"/>
              <w:ind w:left="172" w:right="172"/>
              <w:jc w:val="center"/>
              <w:rPr>
                <w:rFonts w:asciiTheme="minorHAnsi" w:hAnsiTheme="minorHAnsi" w:cs="Tahoma"/>
                <w:sz w:val="22"/>
                <w:szCs w:val="22"/>
                <w:lang w:eastAsia="ar-SA"/>
              </w:rPr>
            </w:pPr>
            <w:r>
              <w:rPr>
                <w:rFonts w:asciiTheme="minorHAnsi" w:hAnsiTheme="minorHAnsi" w:cs="Tahoma"/>
                <w:sz w:val="22"/>
                <w:szCs w:val="22"/>
                <w:lang w:eastAsia="ar-SA"/>
              </w:rPr>
              <w:t>1.</w:t>
            </w:r>
          </w:p>
        </w:tc>
        <w:tc>
          <w:tcPr>
            <w:tcW w:w="690" w:type="pct"/>
            <w:tcBorders>
              <w:top w:val="single" w:sz="4" w:space="0" w:color="auto"/>
              <w:left w:val="single" w:sz="4" w:space="0" w:color="auto"/>
              <w:bottom w:val="single" w:sz="4" w:space="0" w:color="auto"/>
              <w:right w:val="single" w:sz="4" w:space="0" w:color="auto"/>
            </w:tcBorders>
            <w:vAlign w:val="center"/>
            <w:hideMark/>
          </w:tcPr>
          <w:p w:rsidR="00AF794A" w:rsidRDefault="00AF794A">
            <w:pPr>
              <w:snapToGrid w:val="0"/>
              <w:spacing w:beforeLines="40" w:before="96" w:afterLines="40" w:after="96" w:line="276" w:lineRule="auto"/>
              <w:ind w:right="172"/>
              <w:rPr>
                <w:rFonts w:asciiTheme="minorHAnsi" w:hAnsiTheme="minorHAnsi" w:cs="Tahoma"/>
                <w:b/>
                <w:sz w:val="22"/>
                <w:szCs w:val="22"/>
                <w:lang w:eastAsia="ar-SA"/>
              </w:rPr>
            </w:pPr>
            <w:r>
              <w:rPr>
                <w:rFonts w:asciiTheme="minorHAnsi" w:hAnsiTheme="minorHAnsi" w:cs="Tahoma"/>
                <w:b/>
                <w:sz w:val="22"/>
                <w:szCs w:val="22"/>
                <w:lang w:eastAsia="ar-SA"/>
              </w:rPr>
              <w:t>Zakres rozwijanej działalności przyczynia się do rozwoju gospodarczego w kierunkach wskazanych w LSR jako kluczowe dla obszaru LGD</w:t>
            </w:r>
          </w:p>
        </w:tc>
        <w:tc>
          <w:tcPr>
            <w:tcW w:w="3088" w:type="pct"/>
            <w:tcBorders>
              <w:top w:val="single" w:sz="4" w:space="0" w:color="auto"/>
              <w:left w:val="single" w:sz="4" w:space="0" w:color="auto"/>
              <w:bottom w:val="single" w:sz="4" w:space="0" w:color="auto"/>
              <w:right w:val="single" w:sz="4" w:space="0" w:color="auto"/>
            </w:tcBorders>
            <w:hideMark/>
          </w:tcPr>
          <w:p w:rsidR="00AF794A" w:rsidRDefault="00AF794A">
            <w:pPr>
              <w:spacing w:line="276" w:lineRule="auto"/>
              <w:ind w:left="0"/>
              <w:jc w:val="both"/>
              <w:rPr>
                <w:rFonts w:asciiTheme="minorHAnsi" w:hAnsiTheme="minorHAnsi" w:cs="Tahoma"/>
                <w:sz w:val="22"/>
                <w:szCs w:val="22"/>
              </w:rPr>
            </w:pPr>
            <w:r>
              <w:rPr>
                <w:rFonts w:asciiTheme="minorHAnsi" w:hAnsiTheme="minorHAnsi" w:cs="Tahoma"/>
                <w:sz w:val="22"/>
                <w:szCs w:val="22"/>
              </w:rPr>
              <w:t>Zakres uruchamianej działalności przyczynia się do rozwoju gospodarczego w kierunkach wskazanych w LSR jako kluczowe dla obszaru LGD.</w:t>
            </w:r>
          </w:p>
          <w:p w:rsidR="00AF794A" w:rsidRDefault="00AF794A">
            <w:pPr>
              <w:widowControl/>
              <w:suppressAutoHyphens w:val="0"/>
              <w:spacing w:before="0" w:after="200" w:line="276" w:lineRule="auto"/>
              <w:ind w:left="48" w:right="0"/>
              <w:contextualSpacing/>
              <w:rPr>
                <w:rFonts w:asciiTheme="minorHAnsi" w:eastAsiaTheme="minorHAnsi" w:hAnsiTheme="minorHAnsi" w:cs="Tahoma"/>
                <w:i/>
                <w:sz w:val="22"/>
                <w:szCs w:val="22"/>
              </w:rPr>
            </w:pPr>
            <w:r>
              <w:rPr>
                <w:rFonts w:asciiTheme="minorHAnsi" w:eastAsiaTheme="minorHAnsi" w:hAnsiTheme="minorHAnsi" w:cs="Tahoma"/>
                <w:i/>
                <w:sz w:val="22"/>
                <w:szCs w:val="22"/>
              </w:rPr>
              <w:t>Za kluczowe dla dalszego rozwoju obszaru LSR w dokumencie strategicznym jakim jest LSR na lata 2014-2020 uznano turystykę oraz produkty lokalne, w tym lokalne produkty rolne oraz ich przetwarzanie, zatem pogrupowano rodzaje działalności na następujące zakresy:</w:t>
            </w:r>
          </w:p>
          <w:p w:rsidR="00AF794A" w:rsidRDefault="00AF794A">
            <w:pPr>
              <w:widowControl/>
              <w:suppressAutoHyphens w:val="0"/>
              <w:spacing w:before="0" w:after="200" w:line="276" w:lineRule="auto"/>
              <w:ind w:left="48" w:right="0"/>
              <w:contextualSpacing/>
              <w:rPr>
                <w:rFonts w:asciiTheme="minorHAnsi" w:eastAsiaTheme="minorHAnsi" w:hAnsiTheme="minorHAnsi" w:cs="Tahoma"/>
                <w:i/>
                <w:sz w:val="22"/>
                <w:szCs w:val="22"/>
              </w:rPr>
            </w:pPr>
            <w:r>
              <w:rPr>
                <w:rFonts w:asciiTheme="minorHAnsi" w:eastAsiaTheme="minorHAnsi" w:hAnsiTheme="minorHAnsi" w:cs="Tahoma"/>
                <w:i/>
                <w:sz w:val="22"/>
                <w:szCs w:val="22"/>
              </w:rPr>
              <w:t>1. D</w:t>
            </w:r>
            <w:r>
              <w:rPr>
                <w:rFonts w:asciiTheme="minorHAnsi" w:hAnsiTheme="minorHAnsi"/>
                <w:sz w:val="22"/>
                <w:szCs w:val="22"/>
              </w:rPr>
              <w:t xml:space="preserve">ziałalność związana z zakwaterowaniem i gastronomią </w:t>
            </w:r>
          </w:p>
          <w:p w:rsidR="00AF794A" w:rsidRDefault="00AF794A">
            <w:pPr>
              <w:widowControl/>
              <w:suppressAutoHyphens w:val="0"/>
              <w:spacing w:before="0" w:after="200" w:line="276" w:lineRule="auto"/>
              <w:ind w:left="48" w:right="0"/>
              <w:contextualSpacing/>
              <w:rPr>
                <w:rFonts w:asciiTheme="minorHAnsi" w:eastAsiaTheme="minorHAnsi" w:hAnsiTheme="minorHAnsi" w:cs="Tahoma"/>
                <w:i/>
                <w:sz w:val="22"/>
                <w:szCs w:val="22"/>
              </w:rPr>
            </w:pPr>
            <w:r>
              <w:rPr>
                <w:rFonts w:asciiTheme="minorHAnsi" w:eastAsiaTheme="minorHAnsi" w:hAnsiTheme="minorHAnsi" w:cs="Tahoma"/>
                <w:i/>
                <w:sz w:val="22"/>
                <w:szCs w:val="22"/>
              </w:rPr>
              <w:t>2. U</w:t>
            </w:r>
            <w:r>
              <w:rPr>
                <w:rFonts w:asciiTheme="minorHAnsi" w:hAnsiTheme="minorHAnsi"/>
                <w:sz w:val="22"/>
                <w:szCs w:val="22"/>
              </w:rPr>
              <w:t>sługi związane z obsługą ruchu turystycznego</w:t>
            </w:r>
          </w:p>
          <w:p w:rsidR="00AF794A" w:rsidRDefault="00AF794A">
            <w:pPr>
              <w:snapToGrid w:val="0"/>
              <w:spacing w:beforeLines="40" w:before="96" w:afterLines="40" w:after="96" w:line="276" w:lineRule="auto"/>
              <w:ind w:right="172"/>
              <w:rPr>
                <w:rFonts w:asciiTheme="minorHAnsi" w:hAnsiTheme="minorHAnsi"/>
                <w:sz w:val="22"/>
                <w:szCs w:val="22"/>
              </w:rPr>
            </w:pPr>
            <w:r>
              <w:rPr>
                <w:rFonts w:asciiTheme="minorHAnsi" w:hAnsiTheme="minorHAnsi"/>
                <w:sz w:val="22"/>
                <w:szCs w:val="22"/>
              </w:rPr>
              <w:t>3. Działalność, której podstawę stanowią produkty lokalne oraz ich przetwarzanie jako produktów żywnościowych</w:t>
            </w:r>
          </w:p>
          <w:p w:rsidR="00AF794A" w:rsidRDefault="00AF794A">
            <w:pPr>
              <w:snapToGrid w:val="0"/>
              <w:spacing w:beforeLines="40" w:before="96" w:afterLines="40" w:after="96" w:line="276" w:lineRule="auto"/>
              <w:ind w:right="172"/>
              <w:rPr>
                <w:rFonts w:asciiTheme="minorHAnsi" w:hAnsiTheme="minorHAnsi"/>
                <w:sz w:val="22"/>
                <w:szCs w:val="22"/>
              </w:rPr>
            </w:pPr>
            <w:r>
              <w:rPr>
                <w:rFonts w:asciiTheme="minorHAnsi" w:hAnsiTheme="minorHAnsi"/>
                <w:sz w:val="22"/>
                <w:szCs w:val="22"/>
              </w:rPr>
              <w:t xml:space="preserve">4. Działalność przyczyniająca się do rozwiązywania problemów grup </w:t>
            </w:r>
            <w:proofErr w:type="spellStart"/>
            <w:r>
              <w:rPr>
                <w:rFonts w:asciiTheme="minorHAnsi" w:hAnsiTheme="minorHAnsi"/>
                <w:sz w:val="22"/>
                <w:szCs w:val="22"/>
              </w:rPr>
              <w:t>defaworyzowanych</w:t>
            </w:r>
            <w:proofErr w:type="spellEnd"/>
            <w:r>
              <w:rPr>
                <w:rFonts w:asciiTheme="minorHAnsi" w:hAnsiTheme="minorHAnsi"/>
                <w:sz w:val="22"/>
                <w:szCs w:val="22"/>
              </w:rPr>
              <w:t xml:space="preserve"> </w:t>
            </w:r>
          </w:p>
          <w:p w:rsidR="00AF794A" w:rsidRDefault="00AF794A">
            <w:pPr>
              <w:widowControl/>
              <w:suppressAutoHyphens w:val="0"/>
              <w:spacing w:before="0" w:after="200" w:line="276" w:lineRule="auto"/>
              <w:ind w:left="48" w:right="0"/>
              <w:contextualSpacing/>
              <w:rPr>
                <w:rFonts w:asciiTheme="minorHAnsi" w:eastAsiaTheme="minorHAnsi" w:hAnsiTheme="minorHAnsi" w:cs="Tahoma"/>
                <w:i/>
                <w:sz w:val="22"/>
                <w:szCs w:val="22"/>
              </w:rPr>
            </w:pPr>
            <w:r>
              <w:rPr>
                <w:rFonts w:asciiTheme="minorHAnsi" w:eastAsiaTheme="minorHAnsi" w:hAnsiTheme="minorHAnsi" w:cs="Tahoma"/>
                <w:i/>
                <w:sz w:val="22"/>
                <w:szCs w:val="22"/>
              </w:rPr>
              <w:t xml:space="preserve">Kryterium weryfikowane będzie na podstawie zapisów w dokumentach aplikacyjnych. </w:t>
            </w:r>
            <w:r>
              <w:rPr>
                <w:rFonts w:asciiTheme="minorHAnsi" w:eastAsiaTheme="minorHAnsi" w:hAnsiTheme="minorHAnsi" w:cs="Tahoma"/>
                <w:i/>
                <w:strike/>
                <w:sz w:val="22"/>
                <w:szCs w:val="22"/>
              </w:rPr>
              <w:t xml:space="preserve">, popartych załączonymi dokumentami (np. źródła pisemne, literatura, dokumentacja zdjęciowa odnośniki do stron www </w:t>
            </w:r>
            <w:proofErr w:type="spellStart"/>
            <w:r>
              <w:rPr>
                <w:rFonts w:asciiTheme="minorHAnsi" w:eastAsiaTheme="minorHAnsi" w:hAnsiTheme="minorHAnsi" w:cs="Tahoma"/>
                <w:i/>
                <w:strike/>
                <w:sz w:val="22"/>
                <w:szCs w:val="22"/>
              </w:rPr>
              <w:t>itp</w:t>
            </w:r>
            <w:proofErr w:type="spellEnd"/>
            <w:r>
              <w:rPr>
                <w:rFonts w:asciiTheme="minorHAnsi" w:eastAsiaTheme="minorHAnsi" w:hAnsiTheme="minorHAnsi" w:cs="Tahoma"/>
                <w:i/>
                <w:strike/>
                <w:sz w:val="22"/>
                <w:szCs w:val="22"/>
              </w:rPr>
              <w:t xml:space="preserve">…) oraz na podstawie budżetu. </w:t>
            </w:r>
          </w:p>
        </w:tc>
        <w:tc>
          <w:tcPr>
            <w:tcW w:w="994" w:type="pct"/>
            <w:tcBorders>
              <w:top w:val="single" w:sz="4" w:space="0" w:color="auto"/>
              <w:left w:val="single" w:sz="4" w:space="0" w:color="auto"/>
              <w:bottom w:val="single" w:sz="4" w:space="0" w:color="auto"/>
              <w:right w:val="single" w:sz="4" w:space="0" w:color="auto"/>
            </w:tcBorders>
          </w:tcPr>
          <w:p w:rsidR="00AF794A" w:rsidRDefault="00AF794A">
            <w:pPr>
              <w:snapToGrid w:val="0"/>
              <w:spacing w:beforeLines="40" w:before="96" w:afterLines="40" w:after="96" w:line="276" w:lineRule="auto"/>
              <w:ind w:left="172" w:right="172"/>
              <w:rPr>
                <w:rFonts w:asciiTheme="minorHAnsi" w:hAnsiTheme="minorHAnsi"/>
                <w:sz w:val="22"/>
                <w:szCs w:val="22"/>
              </w:rPr>
            </w:pPr>
            <w:r>
              <w:rPr>
                <w:rFonts w:asciiTheme="minorHAnsi" w:hAnsiTheme="minorHAnsi"/>
                <w:sz w:val="22"/>
                <w:szCs w:val="22"/>
              </w:rPr>
              <w:t>15 – operacja dotyczy działalności w co najmniej jednym ze wskazanych zakresów</w:t>
            </w:r>
          </w:p>
          <w:p w:rsidR="00AF794A" w:rsidRDefault="00AF794A">
            <w:pPr>
              <w:snapToGrid w:val="0"/>
              <w:spacing w:beforeLines="40" w:before="96" w:afterLines="40" w:after="96" w:line="276" w:lineRule="auto"/>
              <w:ind w:left="172" w:right="172"/>
              <w:rPr>
                <w:rFonts w:asciiTheme="minorHAnsi" w:hAnsiTheme="minorHAnsi"/>
                <w:sz w:val="22"/>
                <w:szCs w:val="22"/>
              </w:rPr>
            </w:pPr>
            <w:r>
              <w:rPr>
                <w:rFonts w:asciiTheme="minorHAnsi" w:hAnsiTheme="minorHAnsi"/>
                <w:sz w:val="22"/>
                <w:szCs w:val="22"/>
              </w:rPr>
              <w:t>0 – operacja nie dotyczy żadnego z wymienionych zakresów</w:t>
            </w:r>
          </w:p>
          <w:p w:rsidR="00AF794A" w:rsidRDefault="00AF794A">
            <w:pPr>
              <w:snapToGrid w:val="0"/>
              <w:spacing w:beforeLines="40" w:before="96" w:afterLines="40" w:after="96" w:line="276" w:lineRule="auto"/>
              <w:ind w:left="172" w:right="172"/>
              <w:rPr>
                <w:rFonts w:asciiTheme="minorHAnsi" w:hAnsiTheme="minorHAnsi"/>
                <w:sz w:val="22"/>
                <w:szCs w:val="22"/>
              </w:rPr>
            </w:pPr>
          </w:p>
        </w:tc>
      </w:tr>
      <w:tr w:rsidR="00AF794A" w:rsidTr="00AF794A">
        <w:trPr>
          <w:jc w:val="center"/>
        </w:trPr>
        <w:tc>
          <w:tcPr>
            <w:tcW w:w="228" w:type="pct"/>
            <w:tcBorders>
              <w:top w:val="single" w:sz="4" w:space="0" w:color="auto"/>
              <w:left w:val="single" w:sz="4" w:space="0" w:color="auto"/>
              <w:bottom w:val="single" w:sz="4" w:space="0" w:color="auto"/>
              <w:right w:val="single" w:sz="4" w:space="0" w:color="auto"/>
            </w:tcBorders>
            <w:vAlign w:val="center"/>
            <w:hideMark/>
          </w:tcPr>
          <w:p w:rsidR="00AF794A" w:rsidRDefault="00AF794A">
            <w:pPr>
              <w:snapToGrid w:val="0"/>
              <w:spacing w:beforeLines="40" w:before="96" w:afterLines="40" w:after="96" w:line="276" w:lineRule="auto"/>
              <w:ind w:left="172" w:right="172"/>
              <w:jc w:val="center"/>
              <w:rPr>
                <w:rFonts w:asciiTheme="minorHAnsi" w:hAnsiTheme="minorHAnsi" w:cs="Tahoma"/>
                <w:sz w:val="22"/>
                <w:szCs w:val="22"/>
                <w:lang w:eastAsia="ar-SA"/>
              </w:rPr>
            </w:pPr>
            <w:bookmarkStart w:id="6" w:name="_GoBack"/>
            <w:bookmarkEnd w:id="6"/>
            <w:r>
              <w:rPr>
                <w:rFonts w:asciiTheme="minorHAnsi" w:hAnsiTheme="minorHAnsi" w:cs="Tahoma"/>
                <w:sz w:val="22"/>
                <w:szCs w:val="22"/>
                <w:lang w:eastAsia="ar-SA"/>
              </w:rPr>
              <w:t>2.</w:t>
            </w:r>
          </w:p>
        </w:tc>
        <w:tc>
          <w:tcPr>
            <w:tcW w:w="690" w:type="pct"/>
            <w:tcBorders>
              <w:top w:val="single" w:sz="4" w:space="0" w:color="auto"/>
              <w:left w:val="single" w:sz="4" w:space="0" w:color="auto"/>
              <w:bottom w:val="single" w:sz="4" w:space="0" w:color="auto"/>
              <w:right w:val="single" w:sz="4" w:space="0" w:color="auto"/>
            </w:tcBorders>
            <w:vAlign w:val="center"/>
            <w:hideMark/>
          </w:tcPr>
          <w:p w:rsidR="00AF794A" w:rsidRDefault="00AF794A">
            <w:pPr>
              <w:snapToGrid w:val="0"/>
              <w:spacing w:beforeLines="40" w:before="96" w:afterLines="40" w:after="96" w:line="276" w:lineRule="auto"/>
              <w:ind w:right="172"/>
              <w:rPr>
                <w:rFonts w:asciiTheme="minorHAnsi" w:hAnsiTheme="minorHAnsi" w:cs="Tahoma"/>
                <w:b/>
                <w:sz w:val="22"/>
                <w:szCs w:val="22"/>
                <w:lang w:eastAsia="ar-SA"/>
              </w:rPr>
            </w:pPr>
            <w:r>
              <w:rPr>
                <w:rFonts w:asciiTheme="minorHAnsi" w:hAnsiTheme="minorHAnsi" w:cs="Tahoma"/>
                <w:b/>
                <w:sz w:val="22"/>
                <w:szCs w:val="22"/>
                <w:lang w:eastAsia="ar-SA"/>
              </w:rPr>
              <w:t>Operacja przyczynia się do zwiększenia atrakcyjności  turystycznej obszaru LGD</w:t>
            </w:r>
          </w:p>
        </w:tc>
        <w:tc>
          <w:tcPr>
            <w:tcW w:w="3088" w:type="pct"/>
            <w:tcBorders>
              <w:top w:val="single" w:sz="4" w:space="0" w:color="auto"/>
              <w:left w:val="single" w:sz="4" w:space="0" w:color="auto"/>
              <w:bottom w:val="single" w:sz="4" w:space="0" w:color="auto"/>
              <w:right w:val="single" w:sz="4" w:space="0" w:color="auto"/>
            </w:tcBorders>
            <w:hideMark/>
          </w:tcPr>
          <w:p w:rsidR="00AF794A" w:rsidRDefault="00AF794A">
            <w:pPr>
              <w:snapToGrid w:val="0"/>
              <w:spacing w:beforeLines="40" w:before="96" w:afterLines="40" w:after="96" w:line="276" w:lineRule="auto"/>
              <w:ind w:left="172" w:right="172"/>
              <w:rPr>
                <w:rFonts w:asciiTheme="minorHAnsi" w:hAnsiTheme="minorHAnsi" w:cs="Tahoma"/>
                <w:sz w:val="22"/>
                <w:szCs w:val="22"/>
                <w:lang w:eastAsia="ar-SA"/>
              </w:rPr>
            </w:pPr>
            <w:r>
              <w:rPr>
                <w:rFonts w:asciiTheme="minorHAnsi" w:hAnsiTheme="minorHAnsi" w:cs="Tahoma"/>
                <w:sz w:val="22"/>
                <w:szCs w:val="22"/>
                <w:lang w:eastAsia="ar-SA"/>
              </w:rPr>
              <w:t>Operacja przyczynia się do zwiększenia atrakcyjności  turystycznej lub promocji obszaru LGD.</w:t>
            </w:r>
          </w:p>
          <w:p w:rsidR="00AF794A" w:rsidRDefault="00AF794A">
            <w:pPr>
              <w:snapToGrid w:val="0"/>
              <w:spacing w:beforeLines="40" w:before="96" w:afterLines="40" w:after="96" w:line="276" w:lineRule="auto"/>
              <w:ind w:left="172" w:right="172"/>
              <w:rPr>
                <w:rFonts w:asciiTheme="minorHAnsi" w:hAnsiTheme="minorHAnsi" w:cs="Tahoma"/>
                <w:i/>
                <w:sz w:val="22"/>
                <w:szCs w:val="22"/>
                <w:lang w:eastAsia="ar-SA"/>
              </w:rPr>
            </w:pPr>
            <w:r>
              <w:rPr>
                <w:rFonts w:asciiTheme="minorHAnsi" w:hAnsiTheme="minorHAnsi" w:cs="Tahoma"/>
                <w:i/>
                <w:sz w:val="22"/>
                <w:szCs w:val="22"/>
                <w:lang w:eastAsia="ar-SA"/>
              </w:rPr>
              <w:t>Zwiększenie atrakcyjności turystycznej poprzez:</w:t>
            </w:r>
          </w:p>
          <w:p w:rsidR="00AF794A" w:rsidRDefault="00AF794A" w:rsidP="00AF794A">
            <w:pPr>
              <w:pStyle w:val="Akapitzlist"/>
              <w:numPr>
                <w:ilvl w:val="0"/>
                <w:numId w:val="18"/>
              </w:numPr>
              <w:rPr>
                <w:rFonts w:cs="Tahoma"/>
                <w:i/>
                <w:strike/>
                <w:color w:val="FF0000"/>
              </w:rPr>
            </w:pPr>
            <w:r>
              <w:rPr>
                <w:rFonts w:cs="Tahoma"/>
                <w:i/>
              </w:rPr>
              <w:t xml:space="preserve">Operacja uzupełnia lub tworzy ofertę turystyczną: operacje, które zakładają inwestycje służące turystom – np. są zlokalizowane przy szlaku turystycznym, mają charakter otwarty , </w:t>
            </w:r>
            <w:r>
              <w:rPr>
                <w:rFonts w:cs="Tahoma"/>
                <w:i/>
                <w:strike/>
              </w:rPr>
              <w:t xml:space="preserve">a każdy potencjalny turysta i mieszkaniec może z nich korzystać w dowolnym czasie. </w:t>
            </w:r>
            <w:r>
              <w:rPr>
                <w:rFonts w:cs="Tahoma"/>
                <w:i/>
                <w:color w:val="FF0000"/>
              </w:rPr>
              <w:t xml:space="preserve">Np. muzea, skanseny, wystawy, punkty widokowe, oferta warsztatowa, ścieżki edukacyjne </w:t>
            </w:r>
            <w:proofErr w:type="spellStart"/>
            <w:r>
              <w:rPr>
                <w:rFonts w:cs="Tahoma"/>
                <w:i/>
                <w:color w:val="FF0000"/>
              </w:rPr>
              <w:t>itd</w:t>
            </w:r>
            <w:proofErr w:type="spellEnd"/>
            <w:r>
              <w:rPr>
                <w:rFonts w:cs="Tahoma"/>
                <w:i/>
                <w:color w:val="FF0000"/>
              </w:rPr>
              <w:t>…</w:t>
            </w:r>
          </w:p>
          <w:p w:rsidR="00AF794A" w:rsidRDefault="00AF794A" w:rsidP="00AF794A">
            <w:pPr>
              <w:pStyle w:val="Akapitzlist"/>
              <w:numPr>
                <w:ilvl w:val="0"/>
                <w:numId w:val="18"/>
              </w:numPr>
              <w:rPr>
                <w:rFonts w:cs="Tahoma"/>
                <w:i/>
              </w:rPr>
            </w:pPr>
            <w:r>
              <w:rPr>
                <w:rFonts w:cs="Tahoma"/>
                <w:i/>
              </w:rPr>
              <w:t>Operacja promuje lub jest komplementarna z innymi miejscami turystycznymi czy szlakami turystycznymi na obszarze LGD.</w:t>
            </w:r>
          </w:p>
          <w:p w:rsidR="00AF794A" w:rsidRDefault="00AF794A" w:rsidP="00AF794A">
            <w:pPr>
              <w:pStyle w:val="Akapitzlist"/>
              <w:numPr>
                <w:ilvl w:val="0"/>
                <w:numId w:val="18"/>
              </w:numPr>
              <w:rPr>
                <w:rFonts w:cs="Tahoma"/>
                <w:i/>
              </w:rPr>
            </w:pPr>
            <w:r>
              <w:rPr>
                <w:rFonts w:cs="Tahoma"/>
                <w:i/>
              </w:rPr>
              <w:t>Operacja obejmuje możliwie szeroko cel, w jakim została utworzona np. szlak rzemieślniczy czy konny obejmuje wiele miejsc, możliwie jak najszerzej lub posiada odniesienie do innych szlaków tematycznych, może stanowić ich uzupełnienie, nie służąc tym samym pojedynczym interesom, ale dobru wspólnemu.</w:t>
            </w:r>
          </w:p>
          <w:p w:rsidR="00AF794A" w:rsidRDefault="00AF794A">
            <w:pPr>
              <w:pStyle w:val="Akapitzlist"/>
              <w:ind w:left="142"/>
              <w:rPr>
                <w:rFonts w:cs="Tahoma"/>
                <w:i/>
              </w:rPr>
            </w:pPr>
            <w:r>
              <w:rPr>
                <w:rFonts w:cs="Tahoma"/>
                <w:i/>
              </w:rPr>
              <w:t xml:space="preserve">Weryfikacja nastąpi na podstawie opisu operacji oraz rodzaju infrastruktury zaplanowanej w ramach </w:t>
            </w:r>
            <w:r>
              <w:rPr>
                <w:rFonts w:cs="Tahoma"/>
                <w:i/>
              </w:rPr>
              <w:lastRenderedPageBreak/>
              <w:t>operacji. Kryterium weryfikowane będzie w oparciu o zapisy w dokumentacji aplikacyjnej</w:t>
            </w:r>
            <w:r>
              <w:rPr>
                <w:rFonts w:cs="Tahoma"/>
                <w:i/>
                <w:color w:val="FF0000"/>
              </w:rPr>
              <w:t>, w tym budżetu</w:t>
            </w:r>
            <w:r>
              <w:rPr>
                <w:rFonts w:cs="Tahoma"/>
                <w:i/>
              </w:rPr>
              <w:t>.</w:t>
            </w:r>
          </w:p>
        </w:tc>
        <w:tc>
          <w:tcPr>
            <w:tcW w:w="994" w:type="pct"/>
            <w:tcBorders>
              <w:top w:val="single" w:sz="4" w:space="0" w:color="auto"/>
              <w:left w:val="single" w:sz="4" w:space="0" w:color="auto"/>
              <w:bottom w:val="single" w:sz="4" w:space="0" w:color="auto"/>
              <w:right w:val="single" w:sz="4" w:space="0" w:color="auto"/>
            </w:tcBorders>
            <w:hideMark/>
          </w:tcPr>
          <w:p w:rsidR="00AF794A" w:rsidRDefault="00AF794A">
            <w:pPr>
              <w:snapToGrid w:val="0"/>
              <w:spacing w:beforeLines="40" w:before="96" w:afterLines="40" w:after="96" w:line="276" w:lineRule="auto"/>
              <w:ind w:left="172" w:right="172"/>
              <w:rPr>
                <w:rFonts w:asciiTheme="minorHAnsi" w:hAnsiTheme="minorHAnsi" w:cs="Tahoma"/>
                <w:sz w:val="22"/>
                <w:szCs w:val="22"/>
                <w:lang w:eastAsia="ar-SA"/>
              </w:rPr>
            </w:pPr>
            <w:r>
              <w:rPr>
                <w:rFonts w:asciiTheme="minorHAnsi" w:hAnsiTheme="minorHAnsi" w:cs="Tahoma"/>
                <w:sz w:val="22"/>
                <w:szCs w:val="22"/>
                <w:lang w:eastAsia="ar-SA"/>
              </w:rPr>
              <w:lastRenderedPageBreak/>
              <w:t>15 – operacja przyczynia się do zwiększenia atrakcyjności turystycznej obszaru poprzez spełnienie 3-trzech łącznie wymienionych warunków</w:t>
            </w:r>
          </w:p>
          <w:p w:rsidR="00AF794A" w:rsidRDefault="00AF794A">
            <w:pPr>
              <w:snapToGrid w:val="0"/>
              <w:spacing w:beforeLines="40" w:before="96" w:afterLines="40" w:after="96" w:line="276" w:lineRule="auto"/>
              <w:ind w:left="172" w:right="172"/>
              <w:rPr>
                <w:rFonts w:asciiTheme="minorHAnsi" w:hAnsiTheme="minorHAnsi" w:cs="Tahoma"/>
                <w:sz w:val="22"/>
                <w:szCs w:val="22"/>
                <w:lang w:eastAsia="ar-SA"/>
              </w:rPr>
            </w:pPr>
            <w:r>
              <w:rPr>
                <w:rFonts w:asciiTheme="minorHAnsi" w:hAnsiTheme="minorHAnsi" w:cs="Tahoma"/>
                <w:sz w:val="22"/>
                <w:szCs w:val="22"/>
                <w:lang w:eastAsia="ar-SA"/>
              </w:rPr>
              <w:t>10 –</w:t>
            </w:r>
            <w:r>
              <w:t xml:space="preserve"> </w:t>
            </w:r>
            <w:r>
              <w:rPr>
                <w:rFonts w:asciiTheme="minorHAnsi" w:hAnsiTheme="minorHAnsi" w:cs="Tahoma"/>
                <w:sz w:val="22"/>
                <w:szCs w:val="22"/>
                <w:lang w:eastAsia="ar-SA"/>
              </w:rPr>
              <w:t>operacja przyczynia się do zwiększenia atrakcyjności turystycznej obszaru poprzez spełnienie 2-óch łącznie wymienionych warunków</w:t>
            </w:r>
          </w:p>
          <w:p w:rsidR="00AF794A" w:rsidRDefault="00AF794A">
            <w:pPr>
              <w:snapToGrid w:val="0"/>
              <w:spacing w:beforeLines="40" w:before="96" w:afterLines="40" w:after="96" w:line="276" w:lineRule="auto"/>
              <w:ind w:left="172" w:right="172"/>
              <w:rPr>
                <w:rFonts w:asciiTheme="minorHAnsi" w:hAnsiTheme="minorHAnsi" w:cs="Tahoma"/>
                <w:sz w:val="22"/>
                <w:szCs w:val="22"/>
                <w:lang w:eastAsia="ar-SA"/>
              </w:rPr>
            </w:pPr>
            <w:r>
              <w:rPr>
                <w:rFonts w:asciiTheme="minorHAnsi" w:hAnsiTheme="minorHAnsi" w:cs="Tahoma"/>
                <w:sz w:val="22"/>
                <w:szCs w:val="22"/>
                <w:lang w:eastAsia="ar-SA"/>
              </w:rPr>
              <w:t xml:space="preserve">5 - operacja przyczynia się </w:t>
            </w:r>
            <w:r>
              <w:rPr>
                <w:rFonts w:asciiTheme="minorHAnsi" w:hAnsiTheme="minorHAnsi" w:cs="Tahoma"/>
                <w:sz w:val="22"/>
                <w:szCs w:val="22"/>
                <w:lang w:eastAsia="ar-SA"/>
              </w:rPr>
              <w:lastRenderedPageBreak/>
              <w:t>do zwiększenia atrakcyjności turystycznej obszaru poprzez spełnienie 1-ego wymienionego warunku</w:t>
            </w:r>
          </w:p>
          <w:p w:rsidR="00AF794A" w:rsidRDefault="00AF794A">
            <w:pPr>
              <w:snapToGrid w:val="0"/>
              <w:spacing w:beforeLines="40" w:before="96" w:afterLines="40" w:after="96" w:line="276" w:lineRule="auto"/>
              <w:ind w:left="172" w:right="172"/>
              <w:rPr>
                <w:rFonts w:asciiTheme="minorHAnsi" w:hAnsiTheme="minorHAnsi" w:cs="Tahoma"/>
                <w:sz w:val="22"/>
                <w:szCs w:val="22"/>
                <w:lang w:eastAsia="ar-SA"/>
              </w:rPr>
            </w:pPr>
            <w:r>
              <w:rPr>
                <w:rFonts w:asciiTheme="minorHAnsi" w:hAnsiTheme="minorHAnsi" w:cs="Tahoma"/>
                <w:sz w:val="22"/>
                <w:szCs w:val="22"/>
                <w:lang w:eastAsia="ar-SA"/>
              </w:rPr>
              <w:t>0 – operacja nie przyczynia się do zwiększenia  atrakcyjności turystycznej obszaru</w:t>
            </w:r>
          </w:p>
        </w:tc>
      </w:tr>
      <w:tr w:rsidR="00AF794A" w:rsidTr="00AF794A">
        <w:trPr>
          <w:trHeight w:val="1266"/>
          <w:jc w:val="center"/>
        </w:trPr>
        <w:tc>
          <w:tcPr>
            <w:tcW w:w="228" w:type="pct"/>
            <w:tcBorders>
              <w:top w:val="single" w:sz="4" w:space="0" w:color="auto"/>
              <w:left w:val="single" w:sz="4" w:space="0" w:color="auto"/>
              <w:bottom w:val="single" w:sz="4" w:space="0" w:color="auto"/>
              <w:right w:val="single" w:sz="4" w:space="0" w:color="auto"/>
            </w:tcBorders>
            <w:vAlign w:val="center"/>
            <w:hideMark/>
          </w:tcPr>
          <w:p w:rsidR="00AF794A" w:rsidRDefault="00AF794A">
            <w:pPr>
              <w:snapToGrid w:val="0"/>
              <w:spacing w:beforeLines="40" w:before="96" w:afterLines="40" w:after="96" w:line="276" w:lineRule="auto"/>
              <w:ind w:left="172" w:right="172"/>
              <w:jc w:val="center"/>
              <w:rPr>
                <w:rFonts w:asciiTheme="minorHAnsi" w:hAnsiTheme="minorHAnsi" w:cs="Tahoma"/>
                <w:sz w:val="22"/>
                <w:szCs w:val="22"/>
                <w:lang w:eastAsia="ar-SA"/>
              </w:rPr>
            </w:pPr>
            <w:r>
              <w:rPr>
                <w:rFonts w:asciiTheme="minorHAnsi" w:hAnsiTheme="minorHAnsi" w:cs="Tahoma"/>
                <w:sz w:val="22"/>
                <w:szCs w:val="22"/>
                <w:lang w:eastAsia="ar-SA"/>
              </w:rPr>
              <w:lastRenderedPageBreak/>
              <w:t>3.</w:t>
            </w:r>
          </w:p>
        </w:tc>
        <w:tc>
          <w:tcPr>
            <w:tcW w:w="690" w:type="pct"/>
            <w:tcBorders>
              <w:top w:val="single" w:sz="4" w:space="0" w:color="auto"/>
              <w:left w:val="single" w:sz="4" w:space="0" w:color="auto"/>
              <w:bottom w:val="single" w:sz="4" w:space="0" w:color="auto"/>
              <w:right w:val="single" w:sz="4" w:space="0" w:color="auto"/>
            </w:tcBorders>
            <w:vAlign w:val="center"/>
            <w:hideMark/>
          </w:tcPr>
          <w:p w:rsidR="00AF794A" w:rsidRDefault="00AF794A">
            <w:pPr>
              <w:snapToGrid w:val="0"/>
              <w:spacing w:beforeLines="40" w:before="96" w:afterLines="40" w:after="96" w:line="276" w:lineRule="auto"/>
              <w:ind w:right="172"/>
              <w:rPr>
                <w:rFonts w:asciiTheme="minorHAnsi" w:hAnsiTheme="minorHAnsi" w:cs="Tahoma"/>
                <w:b/>
                <w:sz w:val="22"/>
                <w:szCs w:val="22"/>
                <w:lang w:eastAsia="ar-SA"/>
              </w:rPr>
            </w:pPr>
            <w:r>
              <w:rPr>
                <w:rFonts w:asciiTheme="minorHAnsi" w:hAnsiTheme="minorHAnsi" w:cs="Tahoma"/>
                <w:b/>
                <w:sz w:val="22"/>
                <w:szCs w:val="22"/>
                <w:lang w:eastAsia="ar-SA"/>
              </w:rPr>
              <w:t>Oparcie operacji na lokalnych wartościach i zasobach kulturowych, przyrodniczych lub historycznych</w:t>
            </w:r>
          </w:p>
        </w:tc>
        <w:tc>
          <w:tcPr>
            <w:tcW w:w="3088" w:type="pct"/>
            <w:tcBorders>
              <w:top w:val="single" w:sz="4" w:space="0" w:color="auto"/>
              <w:left w:val="single" w:sz="4" w:space="0" w:color="auto"/>
              <w:bottom w:val="single" w:sz="4" w:space="0" w:color="auto"/>
              <w:right w:val="single" w:sz="4" w:space="0" w:color="auto"/>
            </w:tcBorders>
          </w:tcPr>
          <w:p w:rsidR="00AF794A" w:rsidRDefault="00AF794A">
            <w:pPr>
              <w:pStyle w:val="Akapitzlist"/>
              <w:ind w:left="142"/>
              <w:jc w:val="both"/>
              <w:rPr>
                <w:rFonts w:cs="Tahoma"/>
              </w:rPr>
            </w:pPr>
          </w:p>
          <w:p w:rsidR="00AF794A" w:rsidRDefault="00AF794A">
            <w:pPr>
              <w:pStyle w:val="Akapitzlist"/>
              <w:ind w:left="142"/>
              <w:jc w:val="both"/>
              <w:rPr>
                <w:rFonts w:cs="Tahoma"/>
              </w:rPr>
            </w:pPr>
            <w:r>
              <w:rPr>
                <w:rFonts w:cs="Tahoma"/>
              </w:rPr>
              <w:t xml:space="preserve">Operacja  opiera się na lokalnych wartościach i zasobach kulturowych, przyrodniczych lub historycznych. </w:t>
            </w:r>
          </w:p>
          <w:p w:rsidR="00AF794A" w:rsidRDefault="00AF794A">
            <w:pPr>
              <w:pStyle w:val="Akapitzlist"/>
              <w:ind w:left="142"/>
              <w:jc w:val="both"/>
              <w:rPr>
                <w:rFonts w:cs="Tahoma"/>
                <w:i/>
              </w:rPr>
            </w:pPr>
            <w:r>
              <w:rPr>
                <w:rFonts w:cs="Tahoma"/>
                <w:i/>
              </w:rPr>
              <w:t xml:space="preserve">W ramach kryterium oceniane będzie oparcie operacji  na lokalnych zasobach kulturowych, przyrodniczych i historycznych (3 obszary zasobów), opisanych w Lokalnej Strategii Rozwoju lub dostępnych opracowaniach.  </w:t>
            </w:r>
          </w:p>
          <w:p w:rsidR="00AF794A" w:rsidRDefault="00AF794A">
            <w:pPr>
              <w:pStyle w:val="Akapitzlist"/>
              <w:ind w:left="142"/>
              <w:jc w:val="both"/>
              <w:rPr>
                <w:rFonts w:cs="Tahoma"/>
                <w:i/>
                <w:color w:val="FF0000"/>
              </w:rPr>
            </w:pPr>
            <w:r>
              <w:rPr>
                <w:rFonts w:cs="Tahoma"/>
                <w:i/>
              </w:rPr>
              <w:t xml:space="preserve">Kryterium weryfikowane będzie na podstawie zapisów w dokumentach aplikacyjnych, popartych załączonymi dokumentami (np. źródła pisemne, literatura, dokumentacja zdjęciowa odnośniki do stron www </w:t>
            </w:r>
            <w:proofErr w:type="spellStart"/>
            <w:r>
              <w:rPr>
                <w:rFonts w:cs="Tahoma"/>
                <w:i/>
              </w:rPr>
              <w:t>itp</w:t>
            </w:r>
            <w:proofErr w:type="spellEnd"/>
            <w:r>
              <w:rPr>
                <w:rFonts w:cs="Tahoma"/>
                <w:i/>
              </w:rPr>
              <w:t xml:space="preserve">…). </w:t>
            </w:r>
            <w:r>
              <w:rPr>
                <w:rFonts w:cs="Tahoma"/>
                <w:i/>
                <w:color w:val="FF0000"/>
              </w:rPr>
              <w:t xml:space="preserve">Załączone dokumenty powinny być w j. polskim (w przypadku tłumaczonych publikacji należy załączyć również kopię w j. obcym), jako odrębne wydruki np. z literatury, ze stron www </w:t>
            </w:r>
            <w:proofErr w:type="spellStart"/>
            <w:r>
              <w:rPr>
                <w:rFonts w:cs="Tahoma"/>
                <w:i/>
                <w:color w:val="FF0000"/>
              </w:rPr>
              <w:t>itp</w:t>
            </w:r>
            <w:proofErr w:type="spellEnd"/>
            <w:r>
              <w:rPr>
                <w:rFonts w:cs="Tahoma"/>
                <w:i/>
                <w:color w:val="FF0000"/>
              </w:rPr>
              <w:t>…Wydruk stron źródeł powinien posiadać opis dotyczący publikacji tj. autor, tytuł, data wydania, wydawnictwo oraz zaznaczony czytelnie konkretny fragment tekstu dot. spełnienia kryterium. Załączniki do wniosku takie jak: „Uzasadnienie zgodności operacji z Lokalnymi Kryteriami Wyboru operacji czy „Analiza innowacyjnego charakteru operacji” oraz opisy w nich zawarte nie stanowią załączników dokumentujących spełnienia kryterium nr 2.</w:t>
            </w:r>
          </w:p>
        </w:tc>
        <w:tc>
          <w:tcPr>
            <w:tcW w:w="994" w:type="pct"/>
            <w:tcBorders>
              <w:top w:val="single" w:sz="4" w:space="0" w:color="auto"/>
              <w:left w:val="single" w:sz="4" w:space="0" w:color="auto"/>
              <w:bottom w:val="single" w:sz="4" w:space="0" w:color="auto"/>
              <w:right w:val="single" w:sz="4" w:space="0" w:color="auto"/>
            </w:tcBorders>
            <w:hideMark/>
          </w:tcPr>
          <w:p w:rsidR="00AF794A" w:rsidRDefault="00AF794A">
            <w:pPr>
              <w:snapToGrid w:val="0"/>
              <w:spacing w:beforeLines="40" w:before="96" w:afterLines="40" w:after="96" w:line="276" w:lineRule="auto"/>
              <w:ind w:left="172" w:right="172"/>
              <w:rPr>
                <w:rFonts w:asciiTheme="minorHAnsi" w:hAnsiTheme="minorHAnsi" w:cs="Tahoma"/>
                <w:sz w:val="22"/>
                <w:szCs w:val="22"/>
                <w:lang w:eastAsia="ar-SA"/>
              </w:rPr>
            </w:pPr>
            <w:r>
              <w:rPr>
                <w:rFonts w:asciiTheme="minorHAnsi" w:hAnsiTheme="minorHAnsi"/>
                <w:sz w:val="22"/>
                <w:szCs w:val="22"/>
              </w:rPr>
              <w:t xml:space="preserve"> 1</w:t>
            </w:r>
            <w:r>
              <w:rPr>
                <w:rFonts w:asciiTheme="minorHAnsi" w:hAnsiTheme="minorHAnsi" w:cs="Tahoma"/>
                <w:sz w:val="22"/>
                <w:szCs w:val="22"/>
                <w:lang w:eastAsia="ar-SA"/>
              </w:rPr>
              <w:t>5 – o</w:t>
            </w:r>
            <w:r>
              <w:rPr>
                <w:rFonts w:asciiTheme="minorHAnsi" w:hAnsiTheme="minorHAnsi"/>
                <w:sz w:val="22"/>
                <w:szCs w:val="22"/>
              </w:rPr>
              <w:t>peracja opiera się na 3 obszarach zasobów</w:t>
            </w:r>
          </w:p>
          <w:p w:rsidR="00AF794A" w:rsidRDefault="00AF794A">
            <w:pPr>
              <w:snapToGrid w:val="0"/>
              <w:spacing w:beforeLines="40" w:before="96" w:afterLines="40" w:after="96" w:line="276" w:lineRule="auto"/>
              <w:ind w:left="172" w:right="172"/>
              <w:rPr>
                <w:rFonts w:asciiTheme="minorHAnsi" w:hAnsiTheme="minorHAnsi" w:cs="Tahoma"/>
                <w:sz w:val="22"/>
                <w:szCs w:val="22"/>
                <w:lang w:eastAsia="ar-SA"/>
              </w:rPr>
            </w:pPr>
            <w:r>
              <w:rPr>
                <w:rFonts w:asciiTheme="minorHAnsi" w:hAnsiTheme="minorHAnsi" w:cs="Tahoma"/>
                <w:sz w:val="22"/>
                <w:szCs w:val="22"/>
                <w:lang w:eastAsia="ar-SA"/>
              </w:rPr>
              <w:t>10 –</w:t>
            </w:r>
            <w:r>
              <w:t xml:space="preserve"> </w:t>
            </w:r>
            <w:r>
              <w:rPr>
                <w:rFonts w:asciiTheme="minorHAnsi" w:hAnsiTheme="minorHAnsi" w:cs="Tahoma"/>
                <w:sz w:val="22"/>
                <w:szCs w:val="22"/>
                <w:lang w:eastAsia="ar-SA"/>
              </w:rPr>
              <w:t>operacja opiera się na 2 obszarach zasobów</w:t>
            </w:r>
          </w:p>
          <w:p w:rsidR="00AF794A" w:rsidRDefault="00AF794A">
            <w:pPr>
              <w:snapToGrid w:val="0"/>
              <w:spacing w:beforeLines="40" w:before="96" w:afterLines="40" w:after="96" w:line="276" w:lineRule="auto"/>
              <w:ind w:left="172" w:right="172"/>
              <w:rPr>
                <w:rFonts w:asciiTheme="minorHAnsi" w:hAnsiTheme="minorHAnsi" w:cs="Tahoma"/>
                <w:sz w:val="22"/>
                <w:szCs w:val="22"/>
                <w:lang w:eastAsia="ar-SA"/>
              </w:rPr>
            </w:pPr>
            <w:r>
              <w:rPr>
                <w:rFonts w:asciiTheme="minorHAnsi" w:hAnsiTheme="minorHAnsi" w:cs="Tahoma"/>
                <w:sz w:val="22"/>
                <w:szCs w:val="22"/>
                <w:lang w:eastAsia="ar-SA"/>
              </w:rPr>
              <w:t>5 –</w:t>
            </w:r>
            <w:r>
              <w:rPr>
                <w:rFonts w:asciiTheme="minorHAnsi" w:hAnsiTheme="minorHAnsi"/>
                <w:sz w:val="22"/>
                <w:szCs w:val="22"/>
              </w:rPr>
              <w:t xml:space="preserve"> operacja opiera się na 1 obszarze zasobów</w:t>
            </w:r>
          </w:p>
          <w:p w:rsidR="00AF794A" w:rsidRDefault="00AF794A">
            <w:pPr>
              <w:snapToGrid w:val="0"/>
              <w:spacing w:beforeLines="40" w:before="96" w:afterLines="40" w:after="96" w:line="276" w:lineRule="auto"/>
              <w:ind w:left="172" w:right="172"/>
              <w:rPr>
                <w:rFonts w:asciiTheme="minorHAnsi" w:hAnsiTheme="minorHAnsi" w:cs="Tahoma"/>
                <w:sz w:val="22"/>
                <w:szCs w:val="22"/>
                <w:lang w:eastAsia="ar-SA"/>
              </w:rPr>
            </w:pPr>
            <w:r>
              <w:rPr>
                <w:rFonts w:asciiTheme="minorHAnsi" w:hAnsiTheme="minorHAnsi" w:cs="Tahoma"/>
                <w:sz w:val="22"/>
                <w:szCs w:val="22"/>
                <w:lang w:eastAsia="ar-SA"/>
              </w:rPr>
              <w:t xml:space="preserve">0 - </w:t>
            </w:r>
            <w:r>
              <w:rPr>
                <w:rFonts w:asciiTheme="minorHAnsi" w:hAnsiTheme="minorHAnsi"/>
                <w:sz w:val="22"/>
                <w:szCs w:val="22"/>
              </w:rPr>
              <w:t>operacja nie opiera się na  żadnym obszarze zasobów</w:t>
            </w:r>
          </w:p>
        </w:tc>
      </w:tr>
      <w:tr w:rsidR="00AF794A" w:rsidTr="00AF794A">
        <w:trPr>
          <w:jc w:val="center"/>
        </w:trPr>
        <w:tc>
          <w:tcPr>
            <w:tcW w:w="228" w:type="pct"/>
            <w:tcBorders>
              <w:top w:val="single" w:sz="4" w:space="0" w:color="auto"/>
              <w:left w:val="single" w:sz="4" w:space="0" w:color="auto"/>
              <w:bottom w:val="single" w:sz="4" w:space="0" w:color="auto"/>
              <w:right w:val="single" w:sz="4" w:space="0" w:color="auto"/>
            </w:tcBorders>
            <w:vAlign w:val="center"/>
            <w:hideMark/>
          </w:tcPr>
          <w:p w:rsidR="00AF794A" w:rsidRDefault="00AF794A">
            <w:pPr>
              <w:snapToGrid w:val="0"/>
              <w:spacing w:beforeLines="40" w:before="96" w:afterLines="40" w:after="96" w:line="276" w:lineRule="auto"/>
              <w:ind w:left="172" w:right="172"/>
              <w:jc w:val="center"/>
              <w:rPr>
                <w:rFonts w:asciiTheme="minorHAnsi" w:hAnsiTheme="minorHAnsi" w:cs="Tahoma"/>
                <w:sz w:val="22"/>
                <w:szCs w:val="22"/>
                <w:lang w:eastAsia="ar-SA"/>
              </w:rPr>
            </w:pPr>
            <w:r>
              <w:rPr>
                <w:rFonts w:asciiTheme="minorHAnsi" w:hAnsiTheme="minorHAnsi" w:cs="Tahoma"/>
                <w:sz w:val="22"/>
                <w:szCs w:val="22"/>
                <w:lang w:eastAsia="ar-SA"/>
              </w:rPr>
              <w:t>4.</w:t>
            </w:r>
          </w:p>
        </w:tc>
        <w:tc>
          <w:tcPr>
            <w:tcW w:w="690" w:type="pct"/>
            <w:tcBorders>
              <w:top w:val="single" w:sz="4" w:space="0" w:color="auto"/>
              <w:left w:val="single" w:sz="4" w:space="0" w:color="auto"/>
              <w:bottom w:val="single" w:sz="4" w:space="0" w:color="auto"/>
              <w:right w:val="single" w:sz="4" w:space="0" w:color="auto"/>
            </w:tcBorders>
            <w:vAlign w:val="center"/>
            <w:hideMark/>
          </w:tcPr>
          <w:p w:rsidR="00AF794A" w:rsidRDefault="00AF794A">
            <w:pPr>
              <w:snapToGrid w:val="0"/>
              <w:spacing w:beforeLines="40" w:before="96" w:afterLines="40" w:after="96" w:line="276" w:lineRule="auto"/>
              <w:ind w:left="172" w:right="172"/>
              <w:rPr>
                <w:rFonts w:asciiTheme="minorHAnsi" w:hAnsiTheme="minorHAnsi" w:cs="Tahoma"/>
                <w:b/>
                <w:sz w:val="22"/>
                <w:szCs w:val="22"/>
                <w:lang w:eastAsia="ar-SA"/>
              </w:rPr>
            </w:pPr>
            <w:r>
              <w:rPr>
                <w:rFonts w:asciiTheme="minorHAnsi" w:hAnsiTheme="minorHAnsi" w:cs="Tahoma"/>
                <w:b/>
                <w:sz w:val="22"/>
                <w:szCs w:val="22"/>
                <w:lang w:eastAsia="ar-SA"/>
              </w:rPr>
              <w:t xml:space="preserve">Innowacyjność operacji </w:t>
            </w:r>
          </w:p>
        </w:tc>
        <w:tc>
          <w:tcPr>
            <w:tcW w:w="3088" w:type="pct"/>
            <w:tcBorders>
              <w:top w:val="single" w:sz="4" w:space="0" w:color="auto"/>
              <w:left w:val="single" w:sz="4" w:space="0" w:color="auto"/>
              <w:bottom w:val="single" w:sz="4" w:space="0" w:color="auto"/>
              <w:right w:val="single" w:sz="4" w:space="0" w:color="auto"/>
            </w:tcBorders>
            <w:vAlign w:val="center"/>
            <w:hideMark/>
          </w:tcPr>
          <w:p w:rsidR="00AF794A" w:rsidRDefault="00AF794A">
            <w:pPr>
              <w:pStyle w:val="Akapitzlist"/>
              <w:ind w:left="0"/>
              <w:rPr>
                <w:rFonts w:cs="Tahoma"/>
              </w:rPr>
            </w:pPr>
            <w:r>
              <w:rPr>
                <w:rFonts w:cs="Tahoma"/>
              </w:rPr>
              <w:t>Operacja przewiduje zastosowanie rozwiązań nowatorskich i innowacyjnych na obszarze LGD lub jego części.</w:t>
            </w:r>
          </w:p>
          <w:p w:rsidR="00AF794A" w:rsidRDefault="00AF794A" w:rsidP="00AF794A">
            <w:pPr>
              <w:pStyle w:val="Akapitzlist"/>
              <w:numPr>
                <w:ilvl w:val="0"/>
                <w:numId w:val="21"/>
              </w:numPr>
              <w:rPr>
                <w:i/>
              </w:rPr>
            </w:pPr>
            <w:r>
              <w:rPr>
                <w:i/>
              </w:rPr>
              <w:t>Przez operacje  nowatorskie rozumie się: operacje niestandardowe, o eksperymentalnym charakterze, w nietypowy sposób podchodzące do lokalnych zasobów, tradycji, przyczyniające się do pozytywnych zmian o długofalowym charakterze na obszarze, wprowadzające nową jakość na obszarze LGD.</w:t>
            </w:r>
          </w:p>
          <w:p w:rsidR="00AF794A" w:rsidRDefault="00AF794A" w:rsidP="00AF794A">
            <w:pPr>
              <w:pStyle w:val="Akapitzlist"/>
              <w:numPr>
                <w:ilvl w:val="0"/>
                <w:numId w:val="21"/>
              </w:numPr>
              <w:rPr>
                <w:i/>
              </w:rPr>
            </w:pPr>
            <w:r>
              <w:rPr>
                <w:i/>
              </w:rPr>
              <w:t xml:space="preserve"> Przez innowacyjność rozumie się:  wdrożenie nowego na danym obszarze lub znacząco udoskonalonego produktu, usługi, procesu, organizacji lub nowego sposobu wykorzystania lub zmobilizowania istniejących lokalnych zasobów przyrodniczych, historycznych, kulturowych czy społecznych na obszarze LGD lub jego części.</w:t>
            </w:r>
          </w:p>
          <w:p w:rsidR="00AF794A" w:rsidRDefault="00AF794A" w:rsidP="00AF794A">
            <w:pPr>
              <w:pStyle w:val="Akapitzlist"/>
              <w:numPr>
                <w:ilvl w:val="0"/>
                <w:numId w:val="21"/>
              </w:numPr>
              <w:rPr>
                <w:rFonts w:cs="Tahoma"/>
              </w:rPr>
            </w:pPr>
            <w:r>
              <w:rPr>
                <w:i/>
              </w:rPr>
              <w:lastRenderedPageBreak/>
              <w:t>Innowacyjny charakter operacji może dotyczyć również obszaru ochrony środowiska czy przeciwdziałania zmianom klimatycznym , może być związany z przeciwdziałaniem ubóstwu czy z włączeniem społecznym, nowymi technologiami.</w:t>
            </w:r>
          </w:p>
          <w:p w:rsidR="00AF794A" w:rsidRDefault="00AF794A">
            <w:pPr>
              <w:spacing w:line="276" w:lineRule="auto"/>
              <w:ind w:left="0"/>
              <w:rPr>
                <w:rFonts w:asciiTheme="minorHAnsi" w:hAnsiTheme="minorHAnsi" w:cs="Tahoma"/>
                <w:i/>
                <w:color w:val="FF0000"/>
                <w:sz w:val="22"/>
                <w:szCs w:val="22"/>
              </w:rPr>
            </w:pPr>
            <w:r>
              <w:rPr>
                <w:rFonts w:asciiTheme="minorHAnsi" w:hAnsiTheme="minorHAnsi" w:cs="Tahoma"/>
                <w:i/>
                <w:sz w:val="22"/>
                <w:szCs w:val="22"/>
              </w:rPr>
              <w:t xml:space="preserve">Kryterium będzie weryfikowane na podstawie zapisów w dokumentach aplikacyjnych, popartych załączonymi dokumentami i materiałami poświadczającymi, że zastosowane rozwiązania mają taki charakter (np. źródła pisemne, literatura, raporty, dokumentacja zdjęciowa odnośniki do stron www </w:t>
            </w:r>
            <w:proofErr w:type="spellStart"/>
            <w:r>
              <w:rPr>
                <w:rFonts w:asciiTheme="minorHAnsi" w:hAnsiTheme="minorHAnsi" w:cs="Tahoma"/>
                <w:i/>
                <w:sz w:val="22"/>
                <w:szCs w:val="22"/>
              </w:rPr>
              <w:t>itp</w:t>
            </w:r>
            <w:proofErr w:type="spellEnd"/>
            <w:r>
              <w:rPr>
                <w:rFonts w:asciiTheme="minorHAnsi" w:hAnsiTheme="minorHAnsi" w:cs="Tahoma"/>
                <w:i/>
                <w:sz w:val="22"/>
                <w:szCs w:val="22"/>
              </w:rPr>
              <w:t>….) oraz analizy  wskazującej na innowacyjny charakter, załączonej do wniosku.</w:t>
            </w:r>
            <w:r>
              <w:t xml:space="preserve"> </w:t>
            </w:r>
            <w:r>
              <w:rPr>
                <w:rFonts w:asciiTheme="minorHAnsi" w:hAnsiTheme="minorHAnsi" w:cs="Tahoma"/>
                <w:i/>
                <w:color w:val="FF0000"/>
                <w:sz w:val="22"/>
                <w:szCs w:val="22"/>
              </w:rPr>
              <w:t xml:space="preserve">Załączone dokumenty powinny być w j. polskim (w przypadku tłumaczonych publikacji należy załączyć również kopię w j. obcym), jako odrębne wydruki np. z literatury, ze stron www </w:t>
            </w:r>
            <w:proofErr w:type="spellStart"/>
            <w:r>
              <w:rPr>
                <w:rFonts w:asciiTheme="minorHAnsi" w:hAnsiTheme="minorHAnsi" w:cs="Tahoma"/>
                <w:i/>
                <w:color w:val="FF0000"/>
                <w:sz w:val="22"/>
                <w:szCs w:val="22"/>
              </w:rPr>
              <w:t>itp</w:t>
            </w:r>
            <w:proofErr w:type="spellEnd"/>
            <w:r>
              <w:rPr>
                <w:rFonts w:asciiTheme="minorHAnsi" w:hAnsiTheme="minorHAnsi" w:cs="Tahoma"/>
                <w:i/>
                <w:color w:val="FF0000"/>
                <w:sz w:val="22"/>
                <w:szCs w:val="22"/>
              </w:rPr>
              <w:t>…Wydruk stron źródeł powinien posiadać opis dotyczący publikacji tj. autor, tytuł, data wydania, wydawnictwo oraz zaznaczony czytelnie konkretny fragment tekstu dot. spełnienia kryterium. Załączniki do wniosku takie jak: „Uzasadnienie zgodności operacji z Lokalnymi Kryteriami Wyboru operacji czy „Analiza innowacyjnego charakteru operacji” oraz opisy w nich zawarte nie stanowią załączników dokumentujących spełnienia kryterium nr 6.</w:t>
            </w:r>
          </w:p>
        </w:tc>
        <w:tc>
          <w:tcPr>
            <w:tcW w:w="994" w:type="pct"/>
            <w:tcBorders>
              <w:top w:val="single" w:sz="4" w:space="0" w:color="auto"/>
              <w:left w:val="single" w:sz="4" w:space="0" w:color="auto"/>
              <w:bottom w:val="single" w:sz="4" w:space="0" w:color="auto"/>
              <w:right w:val="single" w:sz="4" w:space="0" w:color="auto"/>
            </w:tcBorders>
            <w:hideMark/>
          </w:tcPr>
          <w:p w:rsidR="00AF794A" w:rsidRDefault="00AF794A">
            <w:pPr>
              <w:snapToGrid w:val="0"/>
              <w:spacing w:beforeLines="40" w:before="96" w:afterLines="40" w:after="96" w:line="276" w:lineRule="auto"/>
              <w:ind w:right="172"/>
              <w:rPr>
                <w:rFonts w:asciiTheme="minorHAnsi" w:hAnsiTheme="minorHAnsi" w:cs="Tahoma"/>
                <w:sz w:val="22"/>
                <w:szCs w:val="22"/>
                <w:lang w:eastAsia="ar-SA"/>
              </w:rPr>
            </w:pPr>
            <w:r>
              <w:rPr>
                <w:rFonts w:asciiTheme="minorHAnsi" w:hAnsiTheme="minorHAnsi" w:cs="Tahoma"/>
                <w:sz w:val="22"/>
                <w:szCs w:val="22"/>
                <w:lang w:eastAsia="ar-SA"/>
              </w:rPr>
              <w:lastRenderedPageBreak/>
              <w:t>10 – operacja jest nowatorska</w:t>
            </w:r>
          </w:p>
          <w:p w:rsidR="00AF794A" w:rsidRDefault="00AF794A">
            <w:pPr>
              <w:snapToGrid w:val="0"/>
              <w:spacing w:beforeLines="40" w:before="96" w:afterLines="40" w:after="96" w:line="276" w:lineRule="auto"/>
              <w:ind w:right="172"/>
              <w:rPr>
                <w:rFonts w:asciiTheme="minorHAnsi" w:hAnsiTheme="minorHAnsi" w:cs="Tahoma"/>
                <w:sz w:val="22"/>
                <w:szCs w:val="22"/>
                <w:lang w:eastAsia="ar-SA"/>
              </w:rPr>
            </w:pPr>
            <w:r>
              <w:rPr>
                <w:rFonts w:asciiTheme="minorHAnsi" w:hAnsiTheme="minorHAnsi" w:cs="Tahoma"/>
                <w:sz w:val="22"/>
                <w:szCs w:val="22"/>
                <w:lang w:eastAsia="ar-SA"/>
              </w:rPr>
              <w:t xml:space="preserve">5 – operacja jest innowacyjna </w:t>
            </w:r>
          </w:p>
          <w:p w:rsidR="00AF794A" w:rsidRDefault="00AF794A">
            <w:pPr>
              <w:snapToGrid w:val="0"/>
              <w:spacing w:beforeLines="40" w:before="96" w:afterLines="40" w:after="96" w:line="276" w:lineRule="auto"/>
              <w:ind w:right="172"/>
              <w:rPr>
                <w:rFonts w:asciiTheme="minorHAnsi" w:hAnsiTheme="minorHAnsi" w:cs="Tahoma"/>
                <w:sz w:val="22"/>
                <w:szCs w:val="22"/>
                <w:lang w:eastAsia="ar-SA"/>
              </w:rPr>
            </w:pPr>
            <w:r>
              <w:rPr>
                <w:rFonts w:asciiTheme="minorHAnsi" w:hAnsiTheme="minorHAnsi" w:cs="Tahoma"/>
                <w:sz w:val="22"/>
                <w:szCs w:val="22"/>
                <w:lang w:eastAsia="ar-SA"/>
              </w:rPr>
              <w:t>0 – operacja nie jest nowatorska, ani innowacyjna</w:t>
            </w:r>
          </w:p>
        </w:tc>
      </w:tr>
      <w:tr w:rsidR="00AF794A" w:rsidTr="00AF794A">
        <w:trPr>
          <w:jc w:val="center"/>
        </w:trPr>
        <w:tc>
          <w:tcPr>
            <w:tcW w:w="228" w:type="pct"/>
            <w:tcBorders>
              <w:top w:val="single" w:sz="4" w:space="0" w:color="auto"/>
              <w:left w:val="single" w:sz="4" w:space="0" w:color="auto"/>
              <w:bottom w:val="single" w:sz="4" w:space="0" w:color="auto"/>
              <w:right w:val="single" w:sz="4" w:space="0" w:color="auto"/>
            </w:tcBorders>
            <w:vAlign w:val="center"/>
            <w:hideMark/>
          </w:tcPr>
          <w:p w:rsidR="00AF794A" w:rsidRDefault="00AF794A">
            <w:pPr>
              <w:snapToGrid w:val="0"/>
              <w:spacing w:beforeLines="40" w:before="96" w:afterLines="40" w:after="96" w:line="276" w:lineRule="auto"/>
              <w:ind w:left="172" w:right="172"/>
              <w:jc w:val="center"/>
              <w:rPr>
                <w:rFonts w:asciiTheme="minorHAnsi" w:hAnsiTheme="minorHAnsi" w:cs="Tahoma"/>
                <w:sz w:val="22"/>
                <w:szCs w:val="22"/>
                <w:lang w:eastAsia="ar-SA"/>
              </w:rPr>
            </w:pPr>
            <w:r>
              <w:rPr>
                <w:rFonts w:asciiTheme="minorHAnsi" w:hAnsiTheme="minorHAnsi" w:cs="Tahoma"/>
                <w:sz w:val="22"/>
                <w:szCs w:val="22"/>
                <w:lang w:eastAsia="ar-SA"/>
              </w:rPr>
              <w:t>5.</w:t>
            </w:r>
          </w:p>
        </w:tc>
        <w:tc>
          <w:tcPr>
            <w:tcW w:w="690" w:type="pct"/>
            <w:tcBorders>
              <w:top w:val="single" w:sz="4" w:space="0" w:color="auto"/>
              <w:left w:val="single" w:sz="4" w:space="0" w:color="auto"/>
              <w:bottom w:val="single" w:sz="4" w:space="0" w:color="auto"/>
              <w:right w:val="single" w:sz="4" w:space="0" w:color="auto"/>
            </w:tcBorders>
            <w:vAlign w:val="center"/>
            <w:hideMark/>
          </w:tcPr>
          <w:p w:rsidR="00AF794A" w:rsidRDefault="00AF794A">
            <w:pPr>
              <w:snapToGrid w:val="0"/>
              <w:spacing w:beforeLines="40" w:before="96" w:afterLines="40" w:after="96" w:line="276" w:lineRule="auto"/>
              <w:ind w:right="172"/>
              <w:rPr>
                <w:rFonts w:asciiTheme="minorHAnsi" w:hAnsiTheme="minorHAnsi" w:cs="Tahoma"/>
                <w:b/>
                <w:sz w:val="22"/>
                <w:szCs w:val="22"/>
                <w:lang w:eastAsia="ar-SA"/>
              </w:rPr>
            </w:pPr>
            <w:r>
              <w:rPr>
                <w:rFonts w:asciiTheme="minorHAnsi" w:hAnsiTheme="minorHAnsi" w:cs="Tahoma"/>
                <w:b/>
                <w:sz w:val="22"/>
                <w:szCs w:val="22"/>
                <w:lang w:eastAsia="ar-SA"/>
              </w:rPr>
              <w:t>Utworzenie nowych miejsc pracy</w:t>
            </w:r>
          </w:p>
        </w:tc>
        <w:tc>
          <w:tcPr>
            <w:tcW w:w="3088" w:type="pct"/>
            <w:tcBorders>
              <w:top w:val="single" w:sz="4" w:space="0" w:color="auto"/>
              <w:left w:val="single" w:sz="4" w:space="0" w:color="auto"/>
              <w:bottom w:val="single" w:sz="4" w:space="0" w:color="auto"/>
              <w:right w:val="single" w:sz="4" w:space="0" w:color="auto"/>
            </w:tcBorders>
            <w:hideMark/>
          </w:tcPr>
          <w:p w:rsidR="00AF794A" w:rsidRDefault="00AF794A">
            <w:pPr>
              <w:pStyle w:val="Akapitzlist"/>
              <w:ind w:left="142"/>
              <w:jc w:val="both"/>
              <w:rPr>
                <w:rFonts w:cs="Tahoma"/>
              </w:rPr>
            </w:pPr>
            <w:r>
              <w:rPr>
                <w:rFonts w:cs="Tahoma"/>
              </w:rPr>
              <w:t>Operacja spowoduje utworzenie nowych miejsc pracy w przeliczeniu na pełne etaty średnioroczne.</w:t>
            </w:r>
          </w:p>
          <w:p w:rsidR="00AF794A" w:rsidRDefault="00AF794A">
            <w:pPr>
              <w:pStyle w:val="Akapitzlist"/>
              <w:ind w:left="142"/>
              <w:jc w:val="both"/>
              <w:rPr>
                <w:rFonts w:cs="Tahoma"/>
                <w:i/>
                <w:strike/>
              </w:rPr>
            </w:pPr>
            <w:r>
              <w:rPr>
                <w:rFonts w:cs="Tahoma"/>
                <w:i/>
              </w:rPr>
              <w:t xml:space="preserve">W ramach kryterium preferowane jest utworzenie co najmniej 2 lub 3 miejsc pracy, które należy utrzymać przez okres 3 lat, ponad wymagania zgodnie </w:t>
            </w:r>
            <w:r>
              <w:rPr>
                <w:rFonts w:cs="Tahoma"/>
                <w:lang w:eastAsia="ar-SA"/>
              </w:rPr>
              <w:t>z rozporządzeniem w sprawie szczegółowych warunków i trybu przyznawania pomocy finansowej w ramach poddziałania „Wsparcie na wdrażanie operacji w ramach strategii rozwoju lokalnego kierowanego przez społeczność” objętego Programem Rozwoju Obszarów Wiejskich na lata 2014-2020 (Dz. U. z 2015 r. poz. 1570, z późn.zm.).</w:t>
            </w:r>
          </w:p>
          <w:p w:rsidR="00AF794A" w:rsidRDefault="00AF794A">
            <w:pPr>
              <w:pStyle w:val="Akapitzlist"/>
              <w:ind w:left="142"/>
              <w:jc w:val="both"/>
              <w:rPr>
                <w:rFonts w:cs="Tahoma"/>
                <w:i/>
              </w:rPr>
            </w:pPr>
            <w:r>
              <w:rPr>
                <w:rFonts w:cs="Tahoma"/>
                <w:i/>
              </w:rPr>
              <w:t>Kryterium weryfikowane będzie na podstawie zapisów w dokumentach aplikacyjnych.</w:t>
            </w:r>
          </w:p>
        </w:tc>
        <w:tc>
          <w:tcPr>
            <w:tcW w:w="994" w:type="pct"/>
            <w:tcBorders>
              <w:top w:val="single" w:sz="4" w:space="0" w:color="auto"/>
              <w:left w:val="single" w:sz="4" w:space="0" w:color="auto"/>
              <w:bottom w:val="single" w:sz="4" w:space="0" w:color="auto"/>
              <w:right w:val="single" w:sz="4" w:space="0" w:color="auto"/>
            </w:tcBorders>
            <w:hideMark/>
          </w:tcPr>
          <w:p w:rsidR="00AF794A" w:rsidRDefault="00AF794A">
            <w:pPr>
              <w:snapToGrid w:val="0"/>
              <w:spacing w:beforeLines="40" w:before="96" w:afterLines="40" w:after="96" w:line="276" w:lineRule="auto"/>
              <w:ind w:left="172" w:right="172"/>
              <w:rPr>
                <w:rFonts w:asciiTheme="minorHAnsi" w:hAnsiTheme="minorHAnsi"/>
                <w:sz w:val="22"/>
                <w:szCs w:val="22"/>
              </w:rPr>
            </w:pPr>
            <w:r>
              <w:rPr>
                <w:rFonts w:asciiTheme="minorHAnsi" w:hAnsiTheme="minorHAnsi"/>
                <w:sz w:val="22"/>
                <w:szCs w:val="22"/>
              </w:rPr>
              <w:t>10 – 3 nowe miejsca pracy</w:t>
            </w:r>
          </w:p>
          <w:p w:rsidR="00AF794A" w:rsidRDefault="00AF794A">
            <w:pPr>
              <w:snapToGrid w:val="0"/>
              <w:spacing w:beforeLines="40" w:before="96" w:afterLines="40" w:after="96" w:line="276" w:lineRule="auto"/>
              <w:ind w:left="172" w:right="172"/>
              <w:rPr>
                <w:rFonts w:asciiTheme="minorHAnsi" w:hAnsiTheme="minorHAnsi"/>
                <w:sz w:val="22"/>
                <w:szCs w:val="22"/>
              </w:rPr>
            </w:pPr>
            <w:r>
              <w:rPr>
                <w:rFonts w:asciiTheme="minorHAnsi" w:hAnsiTheme="minorHAnsi"/>
                <w:sz w:val="22"/>
                <w:szCs w:val="22"/>
              </w:rPr>
              <w:t>5 – 2 nowe miejsca pracy</w:t>
            </w:r>
          </w:p>
          <w:p w:rsidR="00AF794A" w:rsidRDefault="00AF794A">
            <w:pPr>
              <w:snapToGrid w:val="0"/>
              <w:spacing w:beforeLines="40" w:before="96" w:afterLines="40" w:after="96" w:line="276" w:lineRule="auto"/>
              <w:ind w:left="172" w:right="172"/>
              <w:rPr>
                <w:rFonts w:asciiTheme="minorHAnsi" w:hAnsiTheme="minorHAnsi"/>
                <w:sz w:val="22"/>
                <w:szCs w:val="22"/>
              </w:rPr>
            </w:pPr>
            <w:r>
              <w:rPr>
                <w:rFonts w:asciiTheme="minorHAnsi" w:hAnsiTheme="minorHAnsi"/>
                <w:sz w:val="22"/>
                <w:szCs w:val="22"/>
              </w:rPr>
              <w:t xml:space="preserve">1 – jedno nowe miejsce pracy </w:t>
            </w:r>
          </w:p>
        </w:tc>
      </w:tr>
      <w:tr w:rsidR="00AF794A" w:rsidTr="00AF794A">
        <w:trPr>
          <w:jc w:val="center"/>
        </w:trPr>
        <w:tc>
          <w:tcPr>
            <w:tcW w:w="228" w:type="pct"/>
            <w:tcBorders>
              <w:top w:val="single" w:sz="4" w:space="0" w:color="auto"/>
              <w:left w:val="single" w:sz="4" w:space="0" w:color="auto"/>
              <w:bottom w:val="single" w:sz="4" w:space="0" w:color="auto"/>
              <w:right w:val="single" w:sz="4" w:space="0" w:color="auto"/>
            </w:tcBorders>
            <w:vAlign w:val="center"/>
            <w:hideMark/>
          </w:tcPr>
          <w:p w:rsidR="00AF794A" w:rsidRDefault="00AF794A">
            <w:pPr>
              <w:snapToGrid w:val="0"/>
              <w:spacing w:beforeLines="40" w:before="96" w:afterLines="40" w:after="96" w:line="276" w:lineRule="auto"/>
              <w:ind w:left="172" w:right="172"/>
              <w:jc w:val="center"/>
              <w:rPr>
                <w:rFonts w:asciiTheme="minorHAnsi" w:hAnsiTheme="minorHAnsi" w:cs="Tahoma"/>
                <w:sz w:val="22"/>
                <w:szCs w:val="22"/>
                <w:lang w:eastAsia="ar-SA"/>
              </w:rPr>
            </w:pPr>
            <w:r>
              <w:rPr>
                <w:rFonts w:asciiTheme="minorHAnsi" w:hAnsiTheme="minorHAnsi" w:cs="Tahoma"/>
                <w:sz w:val="22"/>
                <w:szCs w:val="22"/>
                <w:lang w:eastAsia="ar-SA"/>
              </w:rPr>
              <w:t>6.</w:t>
            </w:r>
          </w:p>
        </w:tc>
        <w:tc>
          <w:tcPr>
            <w:tcW w:w="690" w:type="pct"/>
            <w:tcBorders>
              <w:top w:val="single" w:sz="4" w:space="0" w:color="auto"/>
              <w:left w:val="single" w:sz="4" w:space="0" w:color="auto"/>
              <w:bottom w:val="single" w:sz="4" w:space="0" w:color="auto"/>
              <w:right w:val="single" w:sz="4" w:space="0" w:color="auto"/>
            </w:tcBorders>
            <w:vAlign w:val="center"/>
            <w:hideMark/>
          </w:tcPr>
          <w:p w:rsidR="00AF794A" w:rsidRDefault="00AF794A">
            <w:pPr>
              <w:snapToGrid w:val="0"/>
              <w:spacing w:beforeLines="40" w:before="96" w:afterLines="40" w:after="96" w:line="276" w:lineRule="auto"/>
              <w:ind w:left="172" w:right="172"/>
              <w:rPr>
                <w:rFonts w:asciiTheme="minorHAnsi" w:hAnsiTheme="minorHAnsi" w:cs="Tahoma"/>
                <w:b/>
                <w:sz w:val="22"/>
                <w:szCs w:val="22"/>
                <w:lang w:eastAsia="ar-SA"/>
              </w:rPr>
            </w:pPr>
            <w:r>
              <w:rPr>
                <w:rFonts w:asciiTheme="minorHAnsi" w:hAnsiTheme="minorHAnsi" w:cs="Tahoma"/>
                <w:b/>
                <w:sz w:val="22"/>
                <w:szCs w:val="22"/>
                <w:lang w:eastAsia="ar-SA"/>
              </w:rPr>
              <w:t>Zastosowanie rozwiązań sprzyjających ochronie środowiska lub przeciwdziałanie zmianom klimatu</w:t>
            </w:r>
          </w:p>
        </w:tc>
        <w:tc>
          <w:tcPr>
            <w:tcW w:w="3088" w:type="pct"/>
            <w:tcBorders>
              <w:top w:val="single" w:sz="4" w:space="0" w:color="auto"/>
              <w:left w:val="single" w:sz="4" w:space="0" w:color="auto"/>
              <w:bottom w:val="single" w:sz="4" w:space="0" w:color="auto"/>
              <w:right w:val="single" w:sz="4" w:space="0" w:color="auto"/>
            </w:tcBorders>
            <w:hideMark/>
          </w:tcPr>
          <w:p w:rsidR="00AF794A" w:rsidRDefault="00AF794A">
            <w:pPr>
              <w:pStyle w:val="Akapitzlist"/>
              <w:ind w:left="0"/>
              <w:jc w:val="both"/>
              <w:rPr>
                <w:rFonts w:cs="Tahoma"/>
              </w:rPr>
            </w:pPr>
            <w:r>
              <w:rPr>
                <w:rFonts w:cs="Tahoma"/>
              </w:rPr>
              <w:t>Operacja przewiduje zastosowanie rozwiązań sprzyjających ochronie środowiska lub przeciwdziałanie zmianom klimatu.</w:t>
            </w:r>
          </w:p>
          <w:p w:rsidR="00AF794A" w:rsidRDefault="00AF794A">
            <w:pPr>
              <w:pStyle w:val="Akapitzlist"/>
              <w:ind w:left="0"/>
              <w:jc w:val="both"/>
              <w:rPr>
                <w:rFonts w:cs="Tahoma"/>
                <w:i/>
              </w:rPr>
            </w:pPr>
            <w:r>
              <w:rPr>
                <w:rFonts w:cs="Tahoma"/>
                <w:i/>
              </w:rPr>
              <w:t>W ramach kryterium preferowane będą operacje, których realizacja przyczyni się do zastosowania 2 rodzajów działań: inwestycji , działań materialnych i niematerialnych, sprzyjających ochronie środowiska lub przeciwdziałania zmianom klimatu:</w:t>
            </w:r>
          </w:p>
          <w:p w:rsidR="00AF794A" w:rsidRDefault="00AF794A" w:rsidP="00AF794A">
            <w:pPr>
              <w:pStyle w:val="Akapitzlist"/>
              <w:numPr>
                <w:ilvl w:val="0"/>
                <w:numId w:val="22"/>
              </w:numPr>
              <w:jc w:val="both"/>
              <w:rPr>
                <w:rFonts w:cs="Tahoma"/>
                <w:i/>
              </w:rPr>
            </w:pPr>
            <w:r>
              <w:rPr>
                <w:rFonts w:cs="Tahoma"/>
                <w:i/>
              </w:rPr>
              <w:t xml:space="preserve">Mogą to być działania polegające na rozwiązaniach inwestycyjnych i materialnych, </w:t>
            </w:r>
            <w:r>
              <w:rPr>
                <w:rFonts w:cs="Tahoma"/>
                <w:i/>
                <w:color w:val="FF0000"/>
              </w:rPr>
              <w:t xml:space="preserve">które stanowią mion. 5% budżetu, </w:t>
            </w:r>
            <w:r>
              <w:rPr>
                <w:rFonts w:cs="Tahoma"/>
                <w:i/>
              </w:rPr>
              <w:t xml:space="preserve">jak: zwiększaniu lub rewitalizowaniu terenów zieleni,  </w:t>
            </w:r>
            <w:proofErr w:type="spellStart"/>
            <w:r>
              <w:rPr>
                <w:rFonts w:cs="Tahoma"/>
                <w:i/>
              </w:rPr>
              <w:t>nasadzeniach</w:t>
            </w:r>
            <w:proofErr w:type="spellEnd"/>
            <w:r>
              <w:rPr>
                <w:rFonts w:cs="Tahoma"/>
                <w:i/>
              </w:rPr>
              <w:t xml:space="preserve"> drzew, krzewów, roślin, poprawie małej retencji, wymianie szczelnych gruntów na przepuszczalne, wykorzystaniu odnawialnych źródeł energii, materiałów przyjaznych środowisku, ograniczanie  emisji  gazów, oznaczenie i ochrona miejsc przyrodniczo cennych, infrastrukturze sprzyjającej turystyce i rekreacji ograniczającej emisję gazów, tworzeniu zielonych miejsc pracy.</w:t>
            </w:r>
          </w:p>
          <w:p w:rsidR="00AF794A" w:rsidRDefault="00AF794A" w:rsidP="00AF794A">
            <w:pPr>
              <w:pStyle w:val="Akapitzlist"/>
              <w:numPr>
                <w:ilvl w:val="0"/>
                <w:numId w:val="22"/>
              </w:numPr>
              <w:jc w:val="both"/>
              <w:rPr>
                <w:rFonts w:cs="Tahoma"/>
                <w:i/>
              </w:rPr>
            </w:pPr>
            <w:r>
              <w:rPr>
                <w:rFonts w:cs="Tahoma"/>
                <w:i/>
              </w:rPr>
              <w:t xml:space="preserve">Mogą to być działania polegające na działaniach niematerialnych jak: edukacji sprzyjającej </w:t>
            </w:r>
            <w:r>
              <w:rPr>
                <w:rFonts w:cs="Tahoma"/>
                <w:i/>
              </w:rPr>
              <w:lastRenderedPageBreak/>
              <w:t xml:space="preserve">ochronie środowiska lub przeciwdziałaniu zmianom klimatycznym  w formie szkoleń, warsztatów, prelekcji, akcji, wydarzeń </w:t>
            </w:r>
            <w:proofErr w:type="spellStart"/>
            <w:r>
              <w:rPr>
                <w:rFonts w:cs="Tahoma"/>
                <w:i/>
              </w:rPr>
              <w:t>itp</w:t>
            </w:r>
            <w:proofErr w:type="spellEnd"/>
            <w:r>
              <w:rPr>
                <w:rFonts w:cs="Tahoma"/>
                <w:i/>
              </w:rPr>
              <w:t xml:space="preserve">….  </w:t>
            </w:r>
          </w:p>
          <w:p w:rsidR="00AF794A" w:rsidRDefault="00AF794A">
            <w:pPr>
              <w:pStyle w:val="Akapitzlist"/>
              <w:ind w:left="142"/>
              <w:jc w:val="both"/>
              <w:rPr>
                <w:rFonts w:cs="Tahoma"/>
                <w:i/>
                <w:color w:val="FF0000"/>
              </w:rPr>
            </w:pPr>
            <w:r>
              <w:rPr>
                <w:rFonts w:cs="Tahoma"/>
                <w:i/>
              </w:rPr>
              <w:t xml:space="preserve">Kryterium weryfikowane  będzie  na  podstawie  zapisów w dokumentach aplikacyjnych, popartych załączonymi dokumentami i materiałami poświadczającymi, że zastosowane rozwiązania mają taki charakter (np. źródła pisemne, literatura, raporty, dokumentacja zdjęciowa odnośniki do stron www </w:t>
            </w:r>
            <w:proofErr w:type="spellStart"/>
            <w:r>
              <w:rPr>
                <w:rFonts w:cs="Tahoma"/>
                <w:i/>
              </w:rPr>
              <w:t>itp</w:t>
            </w:r>
            <w:proofErr w:type="spellEnd"/>
            <w:r>
              <w:rPr>
                <w:rFonts w:cs="Tahoma"/>
                <w:i/>
              </w:rPr>
              <w:t>….).</w:t>
            </w:r>
            <w:r>
              <w:rPr>
                <w:rFonts w:cs="Tahoma"/>
                <w:i/>
                <w:color w:val="FF0000"/>
              </w:rPr>
              <w:t xml:space="preserve"> Załączone dokumenty powinny być w j. polskim (w przypadku tłumaczonych publikacji należy załączyć również kopię w j. obcym), jako odrębne wydruki np. z literatury, ze stron www </w:t>
            </w:r>
            <w:proofErr w:type="spellStart"/>
            <w:r>
              <w:rPr>
                <w:rFonts w:cs="Tahoma"/>
                <w:i/>
                <w:color w:val="FF0000"/>
              </w:rPr>
              <w:t>itp</w:t>
            </w:r>
            <w:proofErr w:type="spellEnd"/>
            <w:r>
              <w:rPr>
                <w:rFonts w:cs="Tahoma"/>
                <w:i/>
                <w:color w:val="FF0000"/>
              </w:rPr>
              <w:t>…Wydruk stron źródeł powinien posiadać opis dotyczący publikacji tj. autor, tytuł, data wydania, wydawnictwo oraz zaznaczony czytelnie konkretny fragment tekstu dot. spełnienia kryterium. Załączniki do wniosku takie jak: „Uzasadnienie zgodności operacji z Lokalnymi Kryteriami Wyboru operacji czy „Analiza innowacyjnego charakteru operacji” oraz opisy w nich zawarte nie stanowią załączników dokumentujących spełnienia kryterium nr 7.</w:t>
            </w:r>
          </w:p>
        </w:tc>
        <w:tc>
          <w:tcPr>
            <w:tcW w:w="994" w:type="pct"/>
            <w:tcBorders>
              <w:top w:val="single" w:sz="4" w:space="0" w:color="auto"/>
              <w:left w:val="single" w:sz="4" w:space="0" w:color="auto"/>
              <w:bottom w:val="single" w:sz="4" w:space="0" w:color="auto"/>
              <w:right w:val="single" w:sz="4" w:space="0" w:color="auto"/>
            </w:tcBorders>
            <w:hideMark/>
          </w:tcPr>
          <w:p w:rsidR="00AF794A" w:rsidRDefault="00AF794A">
            <w:pPr>
              <w:snapToGrid w:val="0"/>
              <w:spacing w:beforeLines="40" w:before="96" w:afterLines="40" w:after="96" w:line="276" w:lineRule="auto"/>
              <w:ind w:right="172"/>
              <w:rPr>
                <w:rFonts w:asciiTheme="minorHAnsi" w:hAnsiTheme="minorHAnsi" w:cs="Tahoma"/>
                <w:sz w:val="22"/>
                <w:szCs w:val="22"/>
                <w:lang w:eastAsia="ar-SA"/>
              </w:rPr>
            </w:pPr>
            <w:r>
              <w:rPr>
                <w:rFonts w:asciiTheme="minorHAnsi" w:hAnsiTheme="minorHAnsi" w:cs="Tahoma"/>
                <w:sz w:val="22"/>
                <w:szCs w:val="22"/>
                <w:lang w:eastAsia="ar-SA"/>
              </w:rPr>
              <w:lastRenderedPageBreak/>
              <w:t>5 – operacja przewiduje zastosowanie 2-óch rodzajów działań łącznie</w:t>
            </w:r>
          </w:p>
          <w:p w:rsidR="00AF794A" w:rsidRDefault="00AF794A">
            <w:pPr>
              <w:snapToGrid w:val="0"/>
              <w:spacing w:beforeLines="40" w:before="96" w:afterLines="40" w:after="96" w:line="276" w:lineRule="auto"/>
              <w:ind w:right="172"/>
              <w:rPr>
                <w:rFonts w:asciiTheme="minorHAnsi" w:hAnsiTheme="minorHAnsi" w:cs="Tahoma"/>
                <w:sz w:val="22"/>
                <w:szCs w:val="22"/>
                <w:lang w:eastAsia="ar-SA"/>
              </w:rPr>
            </w:pPr>
            <w:r>
              <w:rPr>
                <w:rFonts w:asciiTheme="minorHAnsi" w:hAnsiTheme="minorHAnsi" w:cs="Tahoma"/>
                <w:sz w:val="22"/>
                <w:szCs w:val="22"/>
                <w:lang w:eastAsia="ar-SA"/>
              </w:rPr>
              <w:t xml:space="preserve">3 -  operacja przewiduje zastosowanie tylko działań inwestycyjnych i materialnych </w:t>
            </w:r>
          </w:p>
          <w:p w:rsidR="00AF794A" w:rsidRDefault="00AF794A">
            <w:pPr>
              <w:snapToGrid w:val="0"/>
              <w:spacing w:beforeLines="40" w:before="96" w:afterLines="40" w:after="96" w:line="276" w:lineRule="auto"/>
              <w:ind w:right="172"/>
              <w:rPr>
                <w:rFonts w:asciiTheme="minorHAnsi" w:hAnsiTheme="minorHAnsi" w:cs="Tahoma"/>
                <w:sz w:val="22"/>
                <w:szCs w:val="22"/>
                <w:lang w:eastAsia="ar-SA"/>
              </w:rPr>
            </w:pPr>
            <w:r>
              <w:rPr>
                <w:rFonts w:asciiTheme="minorHAnsi" w:hAnsiTheme="minorHAnsi" w:cs="Tahoma"/>
                <w:sz w:val="22"/>
                <w:szCs w:val="22"/>
                <w:lang w:eastAsia="ar-SA"/>
              </w:rPr>
              <w:t>1 – operacja przewiduje zastosowanie tylko działań niematerialnych</w:t>
            </w:r>
          </w:p>
          <w:p w:rsidR="00AF794A" w:rsidRDefault="00AF794A">
            <w:pPr>
              <w:snapToGrid w:val="0"/>
              <w:spacing w:beforeLines="40" w:before="96" w:afterLines="40" w:after="96" w:line="276" w:lineRule="auto"/>
              <w:ind w:right="172"/>
              <w:rPr>
                <w:rFonts w:asciiTheme="minorHAnsi" w:hAnsiTheme="minorHAnsi" w:cs="Tahoma"/>
                <w:sz w:val="22"/>
                <w:szCs w:val="22"/>
              </w:rPr>
            </w:pPr>
            <w:r>
              <w:rPr>
                <w:rFonts w:asciiTheme="minorHAnsi" w:hAnsiTheme="minorHAnsi" w:cs="Tahoma"/>
                <w:sz w:val="22"/>
                <w:szCs w:val="22"/>
              </w:rPr>
              <w:lastRenderedPageBreak/>
              <w:t>0 – operacja nie przewiduje zastosowanie rozwiązań</w:t>
            </w:r>
            <w:r>
              <w:t xml:space="preserve"> </w:t>
            </w:r>
            <w:r>
              <w:rPr>
                <w:rFonts w:asciiTheme="minorHAnsi" w:hAnsiTheme="minorHAnsi" w:cs="Tahoma"/>
                <w:sz w:val="22"/>
                <w:szCs w:val="22"/>
              </w:rPr>
              <w:t>sprzyjających ochronie środowiska lub przeciwdziałaniu zmianom klimatu</w:t>
            </w:r>
          </w:p>
        </w:tc>
      </w:tr>
      <w:tr w:rsidR="00AF794A" w:rsidTr="00AF794A">
        <w:trPr>
          <w:jc w:val="center"/>
        </w:trPr>
        <w:tc>
          <w:tcPr>
            <w:tcW w:w="228" w:type="pct"/>
            <w:tcBorders>
              <w:top w:val="single" w:sz="4" w:space="0" w:color="auto"/>
              <w:left w:val="single" w:sz="4" w:space="0" w:color="auto"/>
              <w:bottom w:val="single" w:sz="4" w:space="0" w:color="auto"/>
              <w:right w:val="single" w:sz="4" w:space="0" w:color="auto"/>
            </w:tcBorders>
            <w:vAlign w:val="center"/>
            <w:hideMark/>
          </w:tcPr>
          <w:p w:rsidR="00AF794A" w:rsidRDefault="00AF794A">
            <w:pPr>
              <w:snapToGrid w:val="0"/>
              <w:spacing w:beforeLines="40" w:before="96" w:afterLines="40" w:after="96" w:line="276" w:lineRule="auto"/>
              <w:ind w:left="172" w:right="172"/>
              <w:jc w:val="center"/>
              <w:rPr>
                <w:rFonts w:asciiTheme="minorHAnsi" w:hAnsiTheme="minorHAnsi" w:cs="Tahoma"/>
                <w:sz w:val="22"/>
                <w:szCs w:val="22"/>
                <w:lang w:eastAsia="ar-SA"/>
              </w:rPr>
            </w:pPr>
            <w:r>
              <w:rPr>
                <w:rFonts w:asciiTheme="minorHAnsi" w:hAnsiTheme="minorHAnsi" w:cs="Tahoma"/>
                <w:sz w:val="22"/>
                <w:szCs w:val="22"/>
                <w:lang w:eastAsia="ar-SA"/>
              </w:rPr>
              <w:lastRenderedPageBreak/>
              <w:t>7.</w:t>
            </w:r>
          </w:p>
        </w:tc>
        <w:tc>
          <w:tcPr>
            <w:tcW w:w="690" w:type="pct"/>
            <w:tcBorders>
              <w:top w:val="single" w:sz="4" w:space="0" w:color="auto"/>
              <w:left w:val="single" w:sz="4" w:space="0" w:color="auto"/>
              <w:bottom w:val="single" w:sz="4" w:space="0" w:color="auto"/>
              <w:right w:val="single" w:sz="4" w:space="0" w:color="auto"/>
            </w:tcBorders>
            <w:vAlign w:val="center"/>
            <w:hideMark/>
          </w:tcPr>
          <w:p w:rsidR="00AF794A" w:rsidRDefault="00AF794A">
            <w:pPr>
              <w:snapToGrid w:val="0"/>
              <w:spacing w:beforeLines="40" w:before="96" w:afterLines="40" w:after="96" w:line="276" w:lineRule="auto"/>
              <w:ind w:left="172" w:right="172"/>
              <w:rPr>
                <w:rFonts w:asciiTheme="minorHAnsi" w:hAnsiTheme="minorHAnsi" w:cs="Tahoma"/>
                <w:b/>
                <w:sz w:val="22"/>
                <w:szCs w:val="22"/>
                <w:lang w:eastAsia="ar-SA"/>
              </w:rPr>
            </w:pPr>
            <w:r>
              <w:rPr>
                <w:rFonts w:asciiTheme="minorHAnsi" w:hAnsiTheme="minorHAnsi" w:cs="Tahoma"/>
                <w:b/>
                <w:sz w:val="22"/>
                <w:szCs w:val="22"/>
                <w:lang w:eastAsia="ar-SA"/>
              </w:rPr>
              <w:t>Zrównoważony rozwój obszaru LGD</w:t>
            </w:r>
          </w:p>
        </w:tc>
        <w:tc>
          <w:tcPr>
            <w:tcW w:w="3088" w:type="pct"/>
            <w:tcBorders>
              <w:top w:val="single" w:sz="4" w:space="0" w:color="auto"/>
              <w:left w:val="single" w:sz="4" w:space="0" w:color="auto"/>
              <w:bottom w:val="single" w:sz="4" w:space="0" w:color="auto"/>
              <w:right w:val="single" w:sz="4" w:space="0" w:color="auto"/>
            </w:tcBorders>
            <w:hideMark/>
          </w:tcPr>
          <w:p w:rsidR="00AF794A" w:rsidRDefault="00AF794A">
            <w:pPr>
              <w:pStyle w:val="Akapitzlist"/>
              <w:ind w:left="0"/>
              <w:jc w:val="both"/>
              <w:rPr>
                <w:rFonts w:cs="Tahoma"/>
              </w:rPr>
            </w:pPr>
            <w:r>
              <w:rPr>
                <w:rFonts w:cs="Tahoma"/>
              </w:rPr>
              <w:t>Zrównoważony rozwój obszaru LGD.</w:t>
            </w:r>
          </w:p>
          <w:p w:rsidR="00AF794A" w:rsidRDefault="00AF794A">
            <w:pPr>
              <w:pStyle w:val="Akapitzlist"/>
              <w:ind w:left="0"/>
              <w:jc w:val="both"/>
              <w:rPr>
                <w:rFonts w:cs="Tahoma"/>
                <w:i/>
              </w:rPr>
            </w:pPr>
            <w:r>
              <w:rPr>
                <w:rFonts w:cs="Tahoma"/>
                <w:i/>
              </w:rPr>
              <w:t>W ramach kryterium preferowane będą operacje, realizowane w miejscowościach, w których występuje deficyt tego rodzaju działalności. Np. miejsca noclegowe, produkcja czy usługi występują w danej miejscowości w małym stopniu lub w ogóle.</w:t>
            </w:r>
          </w:p>
          <w:p w:rsidR="00AF794A" w:rsidRDefault="00AF794A">
            <w:pPr>
              <w:pStyle w:val="Akapitzlist"/>
              <w:ind w:left="0"/>
              <w:jc w:val="both"/>
              <w:rPr>
                <w:rFonts w:cs="Tahoma"/>
                <w:i/>
              </w:rPr>
            </w:pPr>
            <w:r>
              <w:rPr>
                <w:rFonts w:cs="Tahoma"/>
                <w:i/>
              </w:rPr>
              <w:t xml:space="preserve">Kryterium weryfikowane będzie na podstawie przedstawionej analizy i argumentacji wnioskodawcy, popartej danymi np. statystycznymi GUS </w:t>
            </w:r>
            <w:proofErr w:type="spellStart"/>
            <w:r>
              <w:rPr>
                <w:rFonts w:cs="Tahoma"/>
                <w:i/>
              </w:rPr>
              <w:t>itp</w:t>
            </w:r>
            <w:proofErr w:type="spellEnd"/>
            <w:r>
              <w:rPr>
                <w:rFonts w:cs="Tahoma"/>
                <w:i/>
              </w:rPr>
              <w:t>…</w:t>
            </w:r>
          </w:p>
        </w:tc>
        <w:tc>
          <w:tcPr>
            <w:tcW w:w="994" w:type="pct"/>
            <w:tcBorders>
              <w:top w:val="single" w:sz="4" w:space="0" w:color="auto"/>
              <w:left w:val="single" w:sz="4" w:space="0" w:color="auto"/>
              <w:bottom w:val="single" w:sz="4" w:space="0" w:color="auto"/>
              <w:right w:val="single" w:sz="4" w:space="0" w:color="auto"/>
            </w:tcBorders>
            <w:hideMark/>
          </w:tcPr>
          <w:p w:rsidR="00AF794A" w:rsidRDefault="00AF794A">
            <w:pPr>
              <w:snapToGrid w:val="0"/>
              <w:spacing w:beforeLines="40" w:before="96" w:afterLines="40" w:after="96" w:line="276" w:lineRule="auto"/>
              <w:ind w:right="172"/>
              <w:rPr>
                <w:rFonts w:asciiTheme="minorHAnsi" w:hAnsiTheme="minorHAnsi" w:cs="Tahoma"/>
                <w:sz w:val="22"/>
                <w:szCs w:val="22"/>
                <w:lang w:eastAsia="ar-SA"/>
              </w:rPr>
            </w:pPr>
            <w:r>
              <w:rPr>
                <w:rFonts w:asciiTheme="minorHAnsi" w:hAnsiTheme="minorHAnsi" w:cs="Tahoma"/>
                <w:sz w:val="22"/>
                <w:szCs w:val="22"/>
                <w:lang w:eastAsia="ar-SA"/>
              </w:rPr>
              <w:t>5 – operacja jest realizowana w miejscowości, w której występuje deficyt tego rodzaju działalności</w:t>
            </w:r>
          </w:p>
          <w:p w:rsidR="00AF794A" w:rsidRDefault="00AF794A">
            <w:pPr>
              <w:snapToGrid w:val="0"/>
              <w:spacing w:beforeLines="40" w:before="96" w:afterLines="40" w:after="96" w:line="276" w:lineRule="auto"/>
              <w:ind w:right="172"/>
              <w:rPr>
                <w:rFonts w:asciiTheme="minorHAnsi" w:hAnsiTheme="minorHAnsi" w:cs="Tahoma"/>
                <w:sz w:val="22"/>
                <w:szCs w:val="22"/>
                <w:lang w:eastAsia="ar-SA"/>
              </w:rPr>
            </w:pPr>
            <w:r>
              <w:rPr>
                <w:rFonts w:asciiTheme="minorHAnsi" w:hAnsiTheme="minorHAnsi" w:cs="Tahoma"/>
                <w:sz w:val="22"/>
                <w:szCs w:val="22"/>
                <w:lang w:eastAsia="ar-SA"/>
              </w:rPr>
              <w:t>0 – operacja jest realizowana w miejscowości, w której nie występuje deficyt tego rodzaju działalności</w:t>
            </w:r>
          </w:p>
        </w:tc>
      </w:tr>
      <w:tr w:rsidR="00AF794A" w:rsidTr="00AF794A">
        <w:trPr>
          <w:jc w:val="center"/>
        </w:trPr>
        <w:tc>
          <w:tcPr>
            <w:tcW w:w="228" w:type="pct"/>
            <w:tcBorders>
              <w:top w:val="single" w:sz="4" w:space="0" w:color="auto"/>
              <w:left w:val="single" w:sz="4" w:space="0" w:color="auto"/>
              <w:bottom w:val="single" w:sz="4" w:space="0" w:color="auto"/>
              <w:right w:val="single" w:sz="4" w:space="0" w:color="auto"/>
            </w:tcBorders>
            <w:vAlign w:val="center"/>
            <w:hideMark/>
          </w:tcPr>
          <w:p w:rsidR="00AF794A" w:rsidRDefault="00AF794A">
            <w:pPr>
              <w:snapToGrid w:val="0"/>
              <w:spacing w:beforeLines="40" w:before="96" w:afterLines="40" w:after="96" w:line="276" w:lineRule="auto"/>
              <w:ind w:left="172" w:right="172"/>
              <w:jc w:val="center"/>
              <w:rPr>
                <w:rFonts w:asciiTheme="minorHAnsi" w:hAnsiTheme="minorHAnsi" w:cs="Tahoma"/>
                <w:sz w:val="22"/>
                <w:szCs w:val="22"/>
                <w:lang w:eastAsia="ar-SA"/>
              </w:rPr>
            </w:pPr>
            <w:r>
              <w:rPr>
                <w:rFonts w:asciiTheme="minorHAnsi" w:hAnsiTheme="minorHAnsi" w:cs="Tahoma"/>
                <w:sz w:val="22"/>
                <w:szCs w:val="22"/>
                <w:lang w:eastAsia="ar-SA"/>
              </w:rPr>
              <w:t>8.</w:t>
            </w:r>
          </w:p>
        </w:tc>
        <w:tc>
          <w:tcPr>
            <w:tcW w:w="690" w:type="pct"/>
            <w:tcBorders>
              <w:top w:val="single" w:sz="4" w:space="0" w:color="auto"/>
              <w:left w:val="single" w:sz="4" w:space="0" w:color="auto"/>
              <w:bottom w:val="single" w:sz="4" w:space="0" w:color="auto"/>
              <w:right w:val="single" w:sz="4" w:space="0" w:color="auto"/>
            </w:tcBorders>
            <w:vAlign w:val="center"/>
            <w:hideMark/>
          </w:tcPr>
          <w:p w:rsidR="00AF794A" w:rsidRDefault="00AF794A">
            <w:pPr>
              <w:snapToGrid w:val="0"/>
              <w:spacing w:beforeLines="40" w:before="96" w:afterLines="40" w:after="96" w:line="276" w:lineRule="auto"/>
              <w:ind w:right="172"/>
              <w:rPr>
                <w:rFonts w:asciiTheme="minorHAnsi" w:hAnsiTheme="minorHAnsi" w:cs="Tahoma"/>
                <w:b/>
                <w:sz w:val="22"/>
                <w:szCs w:val="22"/>
                <w:lang w:eastAsia="ar-SA"/>
              </w:rPr>
            </w:pPr>
            <w:r>
              <w:rPr>
                <w:rFonts w:asciiTheme="minorHAnsi" w:hAnsiTheme="minorHAnsi" w:cs="Tahoma"/>
                <w:b/>
                <w:sz w:val="22"/>
                <w:szCs w:val="22"/>
                <w:lang w:eastAsia="ar-SA"/>
              </w:rPr>
              <w:t>Wkład własny wnioskodawcy przekracza intensywność pomocy programu dla określonego wnioskodawcy</w:t>
            </w:r>
          </w:p>
        </w:tc>
        <w:tc>
          <w:tcPr>
            <w:tcW w:w="3088" w:type="pct"/>
            <w:tcBorders>
              <w:top w:val="single" w:sz="4" w:space="0" w:color="auto"/>
              <w:left w:val="single" w:sz="4" w:space="0" w:color="auto"/>
              <w:bottom w:val="single" w:sz="4" w:space="0" w:color="auto"/>
              <w:right w:val="single" w:sz="4" w:space="0" w:color="auto"/>
            </w:tcBorders>
            <w:hideMark/>
          </w:tcPr>
          <w:p w:rsidR="00AF794A" w:rsidRDefault="00AF794A">
            <w:pPr>
              <w:snapToGrid w:val="0"/>
              <w:spacing w:beforeLines="40" w:before="96" w:afterLines="40" w:after="96" w:line="276" w:lineRule="auto"/>
              <w:ind w:right="172"/>
              <w:rPr>
                <w:rFonts w:asciiTheme="minorHAnsi" w:hAnsiTheme="minorHAnsi" w:cs="Tahoma"/>
                <w:strike/>
                <w:sz w:val="22"/>
                <w:szCs w:val="22"/>
                <w:lang w:eastAsia="ar-SA"/>
              </w:rPr>
            </w:pPr>
            <w:r>
              <w:rPr>
                <w:rFonts w:asciiTheme="minorHAnsi" w:hAnsiTheme="minorHAnsi" w:cs="Tahoma"/>
                <w:sz w:val="22"/>
                <w:szCs w:val="22"/>
                <w:lang w:eastAsia="ar-SA"/>
              </w:rPr>
              <w:t>Wkład własny wnioskodawcy przekracza intensywność pomocy programu dla określonego wnioskodawcy.</w:t>
            </w:r>
            <w:r>
              <w:rPr>
                <w:rFonts w:asciiTheme="minorHAnsi" w:hAnsiTheme="minorHAnsi" w:cs="Tahoma"/>
                <w:strike/>
                <w:sz w:val="22"/>
                <w:szCs w:val="22"/>
                <w:lang w:eastAsia="ar-SA"/>
              </w:rPr>
              <w:t xml:space="preserve"> </w:t>
            </w:r>
          </w:p>
          <w:p w:rsidR="00AF794A" w:rsidRDefault="00AF794A">
            <w:pPr>
              <w:snapToGrid w:val="0"/>
              <w:spacing w:beforeLines="40" w:before="96" w:afterLines="40" w:after="96" w:line="276" w:lineRule="auto"/>
              <w:ind w:right="172"/>
              <w:rPr>
                <w:rFonts w:asciiTheme="minorHAnsi" w:eastAsiaTheme="minorHAnsi" w:hAnsiTheme="minorHAnsi" w:cs="Tahoma"/>
                <w:i/>
                <w:sz w:val="22"/>
                <w:szCs w:val="22"/>
              </w:rPr>
            </w:pPr>
            <w:r>
              <w:rPr>
                <w:rFonts w:asciiTheme="minorHAnsi" w:hAnsiTheme="minorHAnsi" w:cs="Tahoma"/>
                <w:sz w:val="22"/>
                <w:szCs w:val="22"/>
                <w:lang w:eastAsia="ar-SA"/>
              </w:rPr>
              <w:t>W ramach kryterium preferowane będą operacje, w których</w:t>
            </w:r>
            <w:r>
              <w:t xml:space="preserve"> </w:t>
            </w:r>
            <w:r>
              <w:rPr>
                <w:rFonts w:asciiTheme="minorHAnsi" w:hAnsiTheme="minorHAnsi" w:cs="Tahoma"/>
                <w:sz w:val="22"/>
                <w:szCs w:val="22"/>
                <w:lang w:eastAsia="ar-SA"/>
              </w:rPr>
              <w:t>wkład własny wnioskodawcy przekracza intensywność pomocy programu dla określonego wnioskodawcy</w:t>
            </w:r>
            <w:r>
              <w:rPr>
                <w:rFonts w:asciiTheme="minorHAnsi" w:eastAsiaTheme="minorHAnsi" w:hAnsiTheme="minorHAnsi" w:cs="Tahoma"/>
                <w:i/>
                <w:sz w:val="22"/>
                <w:szCs w:val="22"/>
              </w:rPr>
              <w:t xml:space="preserve">. </w:t>
            </w:r>
          </w:p>
          <w:p w:rsidR="00AF794A" w:rsidRDefault="00AF794A">
            <w:pPr>
              <w:pStyle w:val="Akapitzlist"/>
              <w:ind w:left="0"/>
              <w:jc w:val="both"/>
              <w:rPr>
                <w:rFonts w:cs="Tahoma"/>
                <w:i/>
              </w:rPr>
            </w:pPr>
            <w:r>
              <w:rPr>
                <w:rFonts w:cs="Tahoma"/>
                <w:i/>
              </w:rPr>
              <w:t>Kryterium weryfikowane  będzie  na  podstawie  zapisów w dokumentach aplikacyjnych, popartych załączonymi dokumentami.</w:t>
            </w:r>
          </w:p>
        </w:tc>
        <w:tc>
          <w:tcPr>
            <w:tcW w:w="994" w:type="pct"/>
            <w:tcBorders>
              <w:top w:val="single" w:sz="4" w:space="0" w:color="auto"/>
              <w:left w:val="single" w:sz="4" w:space="0" w:color="auto"/>
              <w:bottom w:val="single" w:sz="4" w:space="0" w:color="auto"/>
              <w:right w:val="single" w:sz="4" w:space="0" w:color="auto"/>
            </w:tcBorders>
            <w:hideMark/>
          </w:tcPr>
          <w:p w:rsidR="00AF794A" w:rsidRDefault="00AF794A">
            <w:pPr>
              <w:snapToGrid w:val="0"/>
              <w:spacing w:beforeLines="40" w:before="96" w:afterLines="40" w:after="96" w:line="276" w:lineRule="auto"/>
              <w:ind w:left="172" w:right="172"/>
              <w:rPr>
                <w:rFonts w:asciiTheme="minorHAnsi" w:hAnsiTheme="minorHAnsi" w:cs="Tahoma"/>
                <w:sz w:val="22"/>
                <w:szCs w:val="22"/>
                <w:lang w:eastAsia="ar-SA"/>
              </w:rPr>
            </w:pPr>
            <w:r>
              <w:rPr>
                <w:rFonts w:asciiTheme="minorHAnsi" w:hAnsiTheme="minorHAnsi" w:cs="Tahoma"/>
                <w:sz w:val="22"/>
                <w:szCs w:val="22"/>
                <w:lang w:eastAsia="ar-SA"/>
              </w:rPr>
              <w:t xml:space="preserve">5 –  co najmniej 5 pkt procentowych </w:t>
            </w:r>
          </w:p>
          <w:p w:rsidR="00AF794A" w:rsidRDefault="00AF794A">
            <w:pPr>
              <w:snapToGrid w:val="0"/>
              <w:spacing w:beforeLines="40" w:before="96" w:afterLines="40" w:after="96" w:line="276" w:lineRule="auto"/>
              <w:ind w:left="172" w:right="172"/>
              <w:rPr>
                <w:rFonts w:asciiTheme="minorHAnsi" w:hAnsiTheme="minorHAnsi" w:cs="Tahoma"/>
                <w:sz w:val="22"/>
                <w:szCs w:val="22"/>
                <w:lang w:eastAsia="ar-SA"/>
              </w:rPr>
            </w:pPr>
            <w:r>
              <w:rPr>
                <w:rFonts w:asciiTheme="minorHAnsi" w:hAnsiTheme="minorHAnsi" w:cs="Tahoma"/>
                <w:sz w:val="22"/>
                <w:szCs w:val="22"/>
                <w:lang w:eastAsia="ar-SA"/>
              </w:rPr>
              <w:t>0 –  0 pkt. procentowych</w:t>
            </w:r>
            <w:r>
              <w:t xml:space="preserve"> </w:t>
            </w:r>
            <w:r>
              <w:rPr>
                <w:rFonts w:asciiTheme="minorHAnsi" w:hAnsiTheme="minorHAnsi" w:cs="Tahoma"/>
                <w:sz w:val="22"/>
                <w:szCs w:val="22"/>
                <w:lang w:eastAsia="ar-SA"/>
              </w:rPr>
              <w:t>poniżej wskazanych pułapów</w:t>
            </w:r>
          </w:p>
        </w:tc>
      </w:tr>
      <w:tr w:rsidR="00AF794A" w:rsidTr="00AF794A">
        <w:trPr>
          <w:jc w:val="center"/>
        </w:trPr>
        <w:tc>
          <w:tcPr>
            <w:tcW w:w="228" w:type="pct"/>
            <w:tcBorders>
              <w:top w:val="single" w:sz="4" w:space="0" w:color="auto"/>
              <w:left w:val="single" w:sz="4" w:space="0" w:color="auto"/>
              <w:bottom w:val="single" w:sz="4" w:space="0" w:color="auto"/>
              <w:right w:val="single" w:sz="4" w:space="0" w:color="auto"/>
            </w:tcBorders>
            <w:vAlign w:val="center"/>
            <w:hideMark/>
          </w:tcPr>
          <w:p w:rsidR="00AF794A" w:rsidRDefault="00AF794A">
            <w:pPr>
              <w:snapToGrid w:val="0"/>
              <w:spacing w:beforeLines="40" w:before="96" w:afterLines="40" w:after="96" w:line="276" w:lineRule="auto"/>
              <w:ind w:left="172" w:right="172"/>
              <w:jc w:val="center"/>
              <w:rPr>
                <w:rFonts w:asciiTheme="minorHAnsi" w:hAnsiTheme="minorHAnsi" w:cs="Tahoma"/>
                <w:sz w:val="22"/>
                <w:szCs w:val="22"/>
                <w:lang w:eastAsia="ar-SA"/>
              </w:rPr>
            </w:pPr>
            <w:r>
              <w:rPr>
                <w:rFonts w:asciiTheme="minorHAnsi" w:hAnsiTheme="minorHAnsi" w:cs="Tahoma"/>
                <w:sz w:val="22"/>
                <w:szCs w:val="22"/>
                <w:lang w:eastAsia="ar-SA"/>
              </w:rPr>
              <w:t>9.</w:t>
            </w:r>
          </w:p>
        </w:tc>
        <w:tc>
          <w:tcPr>
            <w:tcW w:w="690" w:type="pct"/>
            <w:tcBorders>
              <w:top w:val="single" w:sz="4" w:space="0" w:color="auto"/>
              <w:left w:val="single" w:sz="4" w:space="0" w:color="auto"/>
              <w:bottom w:val="single" w:sz="4" w:space="0" w:color="auto"/>
              <w:right w:val="single" w:sz="4" w:space="0" w:color="auto"/>
            </w:tcBorders>
            <w:vAlign w:val="center"/>
            <w:hideMark/>
          </w:tcPr>
          <w:p w:rsidR="00AF794A" w:rsidRDefault="00AF794A">
            <w:pPr>
              <w:snapToGrid w:val="0"/>
              <w:spacing w:beforeLines="40" w:before="96" w:afterLines="40" w:after="96" w:line="276" w:lineRule="auto"/>
              <w:ind w:left="172" w:right="172"/>
              <w:rPr>
                <w:rFonts w:asciiTheme="minorHAnsi" w:hAnsiTheme="minorHAnsi" w:cs="Tahoma"/>
                <w:b/>
                <w:sz w:val="22"/>
                <w:szCs w:val="22"/>
                <w:lang w:eastAsia="ar-SA"/>
              </w:rPr>
            </w:pPr>
            <w:r>
              <w:rPr>
                <w:rFonts w:asciiTheme="minorHAnsi" w:hAnsiTheme="minorHAnsi" w:cs="Tahoma"/>
                <w:b/>
                <w:sz w:val="22"/>
                <w:szCs w:val="22"/>
                <w:lang w:eastAsia="ar-SA"/>
              </w:rPr>
              <w:t>Promowanie operacji</w:t>
            </w:r>
          </w:p>
        </w:tc>
        <w:tc>
          <w:tcPr>
            <w:tcW w:w="3088" w:type="pct"/>
            <w:tcBorders>
              <w:top w:val="single" w:sz="4" w:space="0" w:color="auto"/>
              <w:left w:val="single" w:sz="4" w:space="0" w:color="auto"/>
              <w:bottom w:val="single" w:sz="4" w:space="0" w:color="auto"/>
              <w:right w:val="single" w:sz="4" w:space="0" w:color="auto"/>
            </w:tcBorders>
            <w:vAlign w:val="center"/>
            <w:hideMark/>
          </w:tcPr>
          <w:p w:rsidR="00AF794A" w:rsidRDefault="00AF794A">
            <w:pPr>
              <w:pStyle w:val="Akapitzlist"/>
              <w:ind w:left="0"/>
              <w:rPr>
                <w:rFonts w:cs="Tahoma"/>
              </w:rPr>
            </w:pPr>
            <w:r>
              <w:rPr>
                <w:rFonts w:cs="Tahoma"/>
              </w:rPr>
              <w:t>Operacja przewiduje działania promujące operację:</w:t>
            </w:r>
          </w:p>
          <w:p w:rsidR="00AF794A" w:rsidRDefault="00AF794A">
            <w:pPr>
              <w:pStyle w:val="Akapitzlist"/>
              <w:ind w:left="0"/>
              <w:rPr>
                <w:rFonts w:cs="Tahoma"/>
              </w:rPr>
            </w:pPr>
            <w:r>
              <w:rPr>
                <w:rFonts w:cs="Tahoma"/>
              </w:rPr>
              <w:t>Promowanie operacji oraz konkursu grantowego oznacza 2 rodzaje działań:</w:t>
            </w:r>
          </w:p>
          <w:p w:rsidR="00AF794A" w:rsidRDefault="00AF794A" w:rsidP="00AF794A">
            <w:pPr>
              <w:pStyle w:val="Akapitzlist"/>
              <w:numPr>
                <w:ilvl w:val="0"/>
                <w:numId w:val="23"/>
              </w:numPr>
              <w:rPr>
                <w:i/>
                <w:strike/>
                <w:color w:val="FF0000"/>
              </w:rPr>
            </w:pPr>
            <w:r>
              <w:rPr>
                <w:i/>
              </w:rPr>
              <w:t xml:space="preserve">W ramach kryterium preferowane będą operacje zakładają działania promujące projekt i jego efekty,  z wykorzystaniem różnorodnych narzędzi. </w:t>
            </w:r>
            <w:r>
              <w:rPr>
                <w:i/>
                <w:strike/>
              </w:rPr>
              <w:t xml:space="preserve">np. strony </w:t>
            </w:r>
            <w:hyperlink r:id="rId8" w:history="1">
              <w:r>
                <w:rPr>
                  <w:rStyle w:val="Hipercze"/>
                  <w:i/>
                  <w:strike/>
                </w:rPr>
                <w:t>www. organizacji</w:t>
              </w:r>
            </w:hyperlink>
            <w:r>
              <w:rPr>
                <w:i/>
                <w:strike/>
              </w:rPr>
              <w:t xml:space="preserve">, gminy,  </w:t>
            </w:r>
            <w:proofErr w:type="spellStart"/>
            <w:r>
              <w:rPr>
                <w:i/>
                <w:strike/>
              </w:rPr>
              <w:t>facebook</w:t>
            </w:r>
            <w:proofErr w:type="spellEnd"/>
            <w:r>
              <w:rPr>
                <w:i/>
                <w:strike/>
              </w:rPr>
              <w:t xml:space="preserve">, </w:t>
            </w:r>
            <w:r>
              <w:rPr>
                <w:i/>
                <w:strike/>
              </w:rPr>
              <w:lastRenderedPageBreak/>
              <w:t xml:space="preserve">prasa, portale czy prasa branżowa(turystyczna) itd. Różne narzędzia oznaczają </w:t>
            </w:r>
            <w:proofErr w:type="spellStart"/>
            <w:r>
              <w:rPr>
                <w:i/>
                <w:strike/>
              </w:rPr>
              <w:t>np</w:t>
            </w:r>
            <w:proofErr w:type="spellEnd"/>
            <w:r>
              <w:rPr>
                <w:i/>
                <w:strike/>
              </w:rPr>
              <w:t>: Internet i prasę drukowaną.</w:t>
            </w:r>
          </w:p>
          <w:p w:rsidR="00AF794A" w:rsidRDefault="00AF794A">
            <w:pPr>
              <w:pStyle w:val="Akapitzlist"/>
              <w:rPr>
                <w:i/>
                <w:color w:val="FF0000"/>
              </w:rPr>
            </w:pPr>
            <w:r>
              <w:rPr>
                <w:i/>
                <w:color w:val="FF0000"/>
              </w:rPr>
              <w:t xml:space="preserve">Różne narzędzia oznaczają </w:t>
            </w:r>
            <w:proofErr w:type="spellStart"/>
            <w:r>
              <w:rPr>
                <w:i/>
                <w:color w:val="FF0000"/>
              </w:rPr>
              <w:t>np</w:t>
            </w:r>
            <w:proofErr w:type="spellEnd"/>
            <w:r>
              <w:rPr>
                <w:i/>
                <w:color w:val="FF0000"/>
              </w:rPr>
              <w:t>: Internet (</w:t>
            </w:r>
            <w:proofErr w:type="spellStart"/>
            <w:r>
              <w:rPr>
                <w:i/>
                <w:color w:val="FF0000"/>
              </w:rPr>
              <w:t>np.strony</w:t>
            </w:r>
            <w:proofErr w:type="spellEnd"/>
            <w:r>
              <w:rPr>
                <w:i/>
                <w:color w:val="FF0000"/>
              </w:rPr>
              <w:t xml:space="preserve"> www. organizacji, gminy,  </w:t>
            </w:r>
            <w:proofErr w:type="spellStart"/>
            <w:r>
              <w:rPr>
                <w:i/>
                <w:color w:val="FF0000"/>
              </w:rPr>
              <w:t>facebook</w:t>
            </w:r>
            <w:proofErr w:type="spellEnd"/>
            <w:r>
              <w:rPr>
                <w:i/>
                <w:color w:val="FF0000"/>
              </w:rPr>
              <w:t>, prasa elektroniczna, portale), prasę drukowaną, radio, TV, materiały drukowane np. ulotki. Należy zakładać co najmniej 4 działania.</w:t>
            </w:r>
          </w:p>
          <w:p w:rsidR="00AF794A" w:rsidRDefault="00AF794A" w:rsidP="00AF794A">
            <w:pPr>
              <w:pStyle w:val="Akapitzlist"/>
              <w:numPr>
                <w:ilvl w:val="0"/>
                <w:numId w:val="23"/>
              </w:numPr>
              <w:rPr>
                <w:i/>
              </w:rPr>
            </w:pPr>
            <w:r>
              <w:rPr>
                <w:i/>
              </w:rPr>
              <w:t xml:space="preserve">W ramach działań promujących zostanie wykorzystany pełny zakres systemu wizualizacji LGD Partnerstwo Ducha Gór  (m.in. znaków graficznych, logotypów, kolorystyki, czcionki ) zawartych w księdze wizualizacji. Kryterium weryfikowane będzie na podstawie zapisów we wniosku. </w:t>
            </w:r>
          </w:p>
          <w:p w:rsidR="00AF794A" w:rsidRDefault="00AF794A">
            <w:pPr>
              <w:pStyle w:val="Akapitzlist"/>
              <w:ind w:left="0"/>
              <w:rPr>
                <w:i/>
              </w:rPr>
            </w:pPr>
            <w:r>
              <w:rPr>
                <w:i/>
              </w:rPr>
              <w:t>Kryterium będzie weryfikowane na podstawie zapisów w dokumentach aplikacyjnych, zapisów w budżecie.</w:t>
            </w:r>
          </w:p>
        </w:tc>
        <w:tc>
          <w:tcPr>
            <w:tcW w:w="994" w:type="pct"/>
            <w:tcBorders>
              <w:top w:val="single" w:sz="4" w:space="0" w:color="auto"/>
              <w:left w:val="single" w:sz="4" w:space="0" w:color="auto"/>
              <w:bottom w:val="single" w:sz="4" w:space="0" w:color="auto"/>
              <w:right w:val="single" w:sz="4" w:space="0" w:color="auto"/>
            </w:tcBorders>
          </w:tcPr>
          <w:p w:rsidR="00AF794A" w:rsidRDefault="00AF794A">
            <w:pPr>
              <w:snapToGrid w:val="0"/>
              <w:spacing w:beforeLines="40" w:before="96" w:afterLines="40" w:after="96" w:line="276" w:lineRule="auto"/>
              <w:ind w:right="172"/>
              <w:rPr>
                <w:rFonts w:asciiTheme="minorHAnsi" w:hAnsiTheme="minorHAnsi" w:cs="Tahoma"/>
                <w:color w:val="FF0000"/>
                <w:sz w:val="22"/>
                <w:szCs w:val="22"/>
                <w:lang w:eastAsia="ar-SA"/>
              </w:rPr>
            </w:pPr>
            <w:r>
              <w:rPr>
                <w:rFonts w:asciiTheme="minorHAnsi" w:hAnsiTheme="minorHAnsi" w:cs="Tahoma"/>
                <w:color w:val="FF0000"/>
                <w:sz w:val="22"/>
                <w:szCs w:val="22"/>
                <w:lang w:eastAsia="ar-SA"/>
              </w:rPr>
              <w:lastRenderedPageBreak/>
              <w:t xml:space="preserve">5 - działania promujące obejmują 4 rodzaje działań promocyjnych oraz wykorzystanie systemu </w:t>
            </w:r>
            <w:r>
              <w:rPr>
                <w:rFonts w:asciiTheme="minorHAnsi" w:hAnsiTheme="minorHAnsi" w:cs="Tahoma"/>
                <w:color w:val="FF0000"/>
                <w:sz w:val="22"/>
                <w:szCs w:val="22"/>
                <w:lang w:eastAsia="ar-SA"/>
              </w:rPr>
              <w:lastRenderedPageBreak/>
              <w:t>wizualizacji LGD</w:t>
            </w:r>
          </w:p>
          <w:p w:rsidR="00AF794A" w:rsidRDefault="00AF794A">
            <w:pPr>
              <w:snapToGrid w:val="0"/>
              <w:spacing w:beforeLines="40" w:before="96" w:afterLines="40" w:after="96" w:line="276" w:lineRule="auto"/>
              <w:ind w:right="172"/>
              <w:rPr>
                <w:rFonts w:asciiTheme="minorHAnsi" w:hAnsiTheme="minorHAnsi" w:cs="Tahoma"/>
                <w:sz w:val="22"/>
                <w:szCs w:val="22"/>
                <w:lang w:eastAsia="ar-SA"/>
              </w:rPr>
            </w:pPr>
            <w:r>
              <w:rPr>
                <w:rFonts w:asciiTheme="minorHAnsi" w:hAnsiTheme="minorHAnsi" w:cs="Tahoma"/>
                <w:sz w:val="22"/>
                <w:szCs w:val="22"/>
                <w:lang w:eastAsia="ar-SA"/>
              </w:rPr>
              <w:t>3 – działania promujące obejmują 4 rodzaje działań promocyjnych</w:t>
            </w:r>
          </w:p>
          <w:p w:rsidR="00AF794A" w:rsidRDefault="00AF794A">
            <w:pPr>
              <w:snapToGrid w:val="0"/>
              <w:spacing w:beforeLines="40" w:before="96" w:afterLines="40" w:after="96" w:line="276" w:lineRule="auto"/>
              <w:ind w:right="172"/>
              <w:rPr>
                <w:rFonts w:asciiTheme="minorHAnsi" w:hAnsiTheme="minorHAnsi" w:cs="Tahoma"/>
                <w:color w:val="FF0000"/>
                <w:sz w:val="22"/>
                <w:szCs w:val="22"/>
                <w:lang w:eastAsia="ar-SA"/>
              </w:rPr>
            </w:pPr>
            <w:r>
              <w:rPr>
                <w:rFonts w:asciiTheme="minorHAnsi" w:hAnsiTheme="minorHAnsi" w:cs="Tahoma"/>
                <w:sz w:val="22"/>
                <w:szCs w:val="22"/>
                <w:lang w:eastAsia="ar-SA"/>
              </w:rPr>
              <w:t xml:space="preserve">2 –działania obejmują </w:t>
            </w:r>
            <w:r>
              <w:rPr>
                <w:rFonts w:asciiTheme="minorHAnsi" w:hAnsiTheme="minorHAnsi" w:cs="Tahoma"/>
                <w:strike/>
                <w:sz w:val="22"/>
                <w:szCs w:val="22"/>
                <w:lang w:eastAsia="ar-SA"/>
              </w:rPr>
              <w:t xml:space="preserve">2 rodzaje działań promocyjnych </w:t>
            </w:r>
            <w:r>
              <w:rPr>
                <w:rFonts w:asciiTheme="minorHAnsi" w:hAnsiTheme="minorHAnsi" w:cs="Tahoma"/>
                <w:color w:val="FF0000"/>
                <w:sz w:val="22"/>
                <w:szCs w:val="22"/>
                <w:lang w:eastAsia="ar-SA"/>
              </w:rPr>
              <w:t>wykorzystanie zakresu systemu wizualizacji LGD Partnerstwo Ducha Gór</w:t>
            </w:r>
          </w:p>
          <w:p w:rsidR="00AF794A" w:rsidRDefault="00AF794A">
            <w:pPr>
              <w:snapToGrid w:val="0"/>
              <w:spacing w:beforeLines="40" w:before="96" w:afterLines="40" w:after="96" w:line="276" w:lineRule="auto"/>
              <w:ind w:right="172"/>
              <w:rPr>
                <w:rFonts w:asciiTheme="minorHAnsi" w:hAnsiTheme="minorHAnsi"/>
                <w:i/>
                <w:sz w:val="22"/>
                <w:szCs w:val="22"/>
              </w:rPr>
            </w:pPr>
            <w:r>
              <w:rPr>
                <w:rFonts w:asciiTheme="minorHAnsi" w:hAnsiTheme="minorHAnsi" w:cs="Tahoma"/>
                <w:sz w:val="22"/>
                <w:szCs w:val="22"/>
                <w:lang w:eastAsia="ar-SA"/>
              </w:rPr>
              <w:t>0 –operacja nie przewiduje żadnych działań promocyjnych</w:t>
            </w:r>
          </w:p>
          <w:p w:rsidR="00AF794A" w:rsidRDefault="00AF794A">
            <w:pPr>
              <w:snapToGrid w:val="0"/>
              <w:spacing w:beforeLines="40" w:before="96" w:afterLines="40" w:after="96" w:line="276" w:lineRule="auto"/>
              <w:ind w:right="172"/>
              <w:rPr>
                <w:rFonts w:asciiTheme="minorHAnsi" w:hAnsiTheme="minorHAnsi" w:cs="Tahoma"/>
                <w:sz w:val="22"/>
                <w:szCs w:val="22"/>
                <w:lang w:eastAsia="ar-SA"/>
              </w:rPr>
            </w:pPr>
          </w:p>
        </w:tc>
      </w:tr>
      <w:tr w:rsidR="00AF794A" w:rsidTr="00AF794A">
        <w:trPr>
          <w:jc w:val="center"/>
        </w:trPr>
        <w:tc>
          <w:tcPr>
            <w:tcW w:w="228" w:type="pct"/>
            <w:tcBorders>
              <w:top w:val="single" w:sz="4" w:space="0" w:color="auto"/>
              <w:left w:val="single" w:sz="4" w:space="0" w:color="auto"/>
              <w:bottom w:val="single" w:sz="4" w:space="0" w:color="auto"/>
              <w:right w:val="single" w:sz="4" w:space="0" w:color="auto"/>
            </w:tcBorders>
            <w:vAlign w:val="center"/>
            <w:hideMark/>
          </w:tcPr>
          <w:p w:rsidR="00AF794A" w:rsidRDefault="00AF794A">
            <w:pPr>
              <w:snapToGrid w:val="0"/>
              <w:spacing w:beforeLines="40" w:before="96" w:afterLines="40" w:after="96" w:line="276" w:lineRule="auto"/>
              <w:ind w:left="172" w:right="172"/>
              <w:jc w:val="center"/>
              <w:rPr>
                <w:rFonts w:asciiTheme="minorHAnsi" w:hAnsiTheme="minorHAnsi" w:cs="Tahoma"/>
                <w:sz w:val="22"/>
                <w:szCs w:val="22"/>
                <w:lang w:eastAsia="ar-SA"/>
              </w:rPr>
            </w:pPr>
            <w:r>
              <w:rPr>
                <w:rFonts w:asciiTheme="minorHAnsi" w:hAnsiTheme="minorHAnsi" w:cs="Tahoma"/>
                <w:sz w:val="22"/>
                <w:szCs w:val="22"/>
                <w:lang w:eastAsia="ar-SA"/>
              </w:rPr>
              <w:lastRenderedPageBreak/>
              <w:t>10.</w:t>
            </w:r>
          </w:p>
        </w:tc>
        <w:tc>
          <w:tcPr>
            <w:tcW w:w="690" w:type="pct"/>
            <w:tcBorders>
              <w:top w:val="single" w:sz="4" w:space="0" w:color="auto"/>
              <w:left w:val="single" w:sz="4" w:space="0" w:color="auto"/>
              <w:bottom w:val="single" w:sz="4" w:space="0" w:color="auto"/>
              <w:right w:val="single" w:sz="4" w:space="0" w:color="auto"/>
            </w:tcBorders>
            <w:vAlign w:val="center"/>
            <w:hideMark/>
          </w:tcPr>
          <w:p w:rsidR="00AF794A" w:rsidRDefault="00AF794A">
            <w:pPr>
              <w:snapToGrid w:val="0"/>
              <w:spacing w:beforeLines="40" w:before="96" w:afterLines="40" w:after="96" w:line="276" w:lineRule="auto"/>
              <w:ind w:left="172" w:right="172"/>
              <w:rPr>
                <w:rFonts w:asciiTheme="minorHAnsi" w:hAnsiTheme="minorHAnsi" w:cs="Tahoma"/>
                <w:b/>
                <w:sz w:val="22"/>
                <w:szCs w:val="22"/>
                <w:lang w:eastAsia="ar-SA"/>
              </w:rPr>
            </w:pPr>
            <w:r>
              <w:rPr>
                <w:rFonts w:asciiTheme="minorHAnsi" w:hAnsiTheme="minorHAnsi" w:cs="Tahoma"/>
                <w:b/>
                <w:sz w:val="22"/>
                <w:szCs w:val="22"/>
                <w:lang w:eastAsia="ar-SA"/>
              </w:rPr>
              <w:t>Rozwój istniejącego przedsiębiorstwa</w:t>
            </w:r>
          </w:p>
        </w:tc>
        <w:tc>
          <w:tcPr>
            <w:tcW w:w="3088" w:type="pct"/>
            <w:tcBorders>
              <w:top w:val="single" w:sz="4" w:space="0" w:color="auto"/>
              <w:left w:val="single" w:sz="4" w:space="0" w:color="auto"/>
              <w:bottom w:val="single" w:sz="4" w:space="0" w:color="auto"/>
              <w:right w:val="single" w:sz="4" w:space="0" w:color="auto"/>
            </w:tcBorders>
            <w:vAlign w:val="center"/>
          </w:tcPr>
          <w:p w:rsidR="00AF794A" w:rsidRDefault="00AF794A">
            <w:pPr>
              <w:pStyle w:val="Akapitzlist"/>
              <w:ind w:left="0"/>
              <w:rPr>
                <w:rFonts w:cs="Tahoma"/>
              </w:rPr>
            </w:pPr>
            <w:r>
              <w:rPr>
                <w:rFonts w:cs="Tahoma"/>
              </w:rPr>
              <w:t>Operacja zakłada rozwój istniejącego przedsiębiorstwa.</w:t>
            </w:r>
          </w:p>
          <w:p w:rsidR="00AF794A" w:rsidRDefault="00AF794A">
            <w:pPr>
              <w:pStyle w:val="Akapitzlist"/>
              <w:ind w:left="0"/>
              <w:rPr>
                <w:rFonts w:cs="Tahoma"/>
              </w:rPr>
            </w:pPr>
          </w:p>
          <w:p w:rsidR="00AF794A" w:rsidRDefault="00AF794A">
            <w:pPr>
              <w:pStyle w:val="Akapitzlist"/>
              <w:ind w:left="0"/>
              <w:rPr>
                <w:rFonts w:cs="Tahoma"/>
                <w:i/>
              </w:rPr>
            </w:pPr>
            <w:r>
              <w:rPr>
                <w:rFonts w:cs="Tahoma"/>
                <w:i/>
              </w:rPr>
              <w:t xml:space="preserve">Kryterium premiuje operacje, które wskazują na rzeczywisty rozwój przedsiębiorstwa w stosunku do stanu poprzedniego, bez dofinansowania. Wnioskodawca powinien wskazać w jaki sposób istniejące przedsiębiorstwo będzie się rozwijać w wyniku realizacji operacji np. zmieniać, udoskonalać </w:t>
            </w:r>
            <w:proofErr w:type="spellStart"/>
            <w:r>
              <w:rPr>
                <w:rFonts w:cs="Tahoma"/>
                <w:i/>
              </w:rPr>
              <w:t>itd</w:t>
            </w:r>
            <w:proofErr w:type="spellEnd"/>
            <w:r>
              <w:rPr>
                <w:rFonts w:cs="Tahoma"/>
                <w:i/>
              </w:rPr>
              <w:t xml:space="preserve">…: profil produkcji, jakość produktów, rentowność sprzedaży, powiązania kooperacyjne, wdrażanie technologii, znak towarowy </w:t>
            </w:r>
            <w:proofErr w:type="spellStart"/>
            <w:r>
              <w:rPr>
                <w:rFonts w:cs="Tahoma"/>
                <w:i/>
              </w:rPr>
              <w:t>itd</w:t>
            </w:r>
            <w:proofErr w:type="spellEnd"/>
            <w:r>
              <w:rPr>
                <w:rFonts w:cs="Tahoma"/>
                <w:i/>
              </w:rPr>
              <w:t>….</w:t>
            </w:r>
          </w:p>
          <w:p w:rsidR="00AF794A" w:rsidRDefault="00AF794A">
            <w:pPr>
              <w:pStyle w:val="Akapitzlist"/>
              <w:ind w:left="0"/>
              <w:rPr>
                <w:rFonts w:cs="Tahoma"/>
                <w:i/>
              </w:rPr>
            </w:pPr>
            <w:r>
              <w:rPr>
                <w:i/>
              </w:rPr>
              <w:t>Kryterium będzie weryfikowane na podstawie zapisów w dokumentach aplikacyjnych, zapisów w budżecie.</w:t>
            </w:r>
          </w:p>
        </w:tc>
        <w:tc>
          <w:tcPr>
            <w:tcW w:w="994" w:type="pct"/>
            <w:tcBorders>
              <w:top w:val="single" w:sz="4" w:space="0" w:color="auto"/>
              <w:left w:val="single" w:sz="4" w:space="0" w:color="auto"/>
              <w:bottom w:val="single" w:sz="4" w:space="0" w:color="auto"/>
              <w:right w:val="single" w:sz="4" w:space="0" w:color="auto"/>
            </w:tcBorders>
            <w:hideMark/>
          </w:tcPr>
          <w:p w:rsidR="00AF794A" w:rsidRDefault="00AF794A">
            <w:pPr>
              <w:snapToGrid w:val="0"/>
              <w:spacing w:beforeLines="40" w:before="96" w:afterLines="40" w:after="96" w:line="276" w:lineRule="auto"/>
              <w:ind w:right="172"/>
              <w:rPr>
                <w:rFonts w:asciiTheme="minorHAnsi" w:hAnsiTheme="minorHAnsi" w:cs="Tahoma"/>
                <w:sz w:val="22"/>
                <w:szCs w:val="22"/>
                <w:lang w:eastAsia="ar-SA"/>
              </w:rPr>
            </w:pPr>
            <w:r>
              <w:rPr>
                <w:rFonts w:asciiTheme="minorHAnsi" w:hAnsiTheme="minorHAnsi" w:cs="Tahoma"/>
                <w:sz w:val="22"/>
                <w:szCs w:val="22"/>
                <w:lang w:eastAsia="ar-SA"/>
              </w:rPr>
              <w:t>3 – operacja zakłada rozwój przedsiębiorstwa</w:t>
            </w:r>
          </w:p>
          <w:p w:rsidR="00AF794A" w:rsidRDefault="00AF794A">
            <w:pPr>
              <w:snapToGrid w:val="0"/>
              <w:spacing w:beforeLines="40" w:before="96" w:afterLines="40" w:after="96" w:line="276" w:lineRule="auto"/>
              <w:ind w:right="172"/>
              <w:rPr>
                <w:rFonts w:asciiTheme="minorHAnsi" w:hAnsiTheme="minorHAnsi" w:cs="Tahoma"/>
                <w:sz w:val="22"/>
                <w:szCs w:val="22"/>
                <w:lang w:eastAsia="ar-SA"/>
              </w:rPr>
            </w:pPr>
            <w:r>
              <w:rPr>
                <w:rFonts w:asciiTheme="minorHAnsi" w:hAnsiTheme="minorHAnsi" w:cs="Tahoma"/>
                <w:sz w:val="22"/>
                <w:szCs w:val="22"/>
                <w:lang w:eastAsia="ar-SA"/>
              </w:rPr>
              <w:t>0 - operacja nie zakłada rozwoju przedsiębiorstwa</w:t>
            </w:r>
          </w:p>
        </w:tc>
      </w:tr>
      <w:tr w:rsidR="00AF794A" w:rsidTr="00AF794A">
        <w:trPr>
          <w:jc w:val="center"/>
        </w:trPr>
        <w:tc>
          <w:tcPr>
            <w:tcW w:w="228" w:type="pct"/>
            <w:tcBorders>
              <w:top w:val="single" w:sz="4" w:space="0" w:color="auto"/>
              <w:left w:val="single" w:sz="4" w:space="0" w:color="auto"/>
              <w:bottom w:val="single" w:sz="4" w:space="0" w:color="auto"/>
              <w:right w:val="single" w:sz="4" w:space="0" w:color="auto"/>
            </w:tcBorders>
            <w:vAlign w:val="center"/>
            <w:hideMark/>
          </w:tcPr>
          <w:p w:rsidR="00AF794A" w:rsidRDefault="00AF794A">
            <w:pPr>
              <w:snapToGrid w:val="0"/>
              <w:spacing w:beforeLines="40" w:before="96" w:afterLines="40" w:after="96" w:line="276" w:lineRule="auto"/>
              <w:ind w:left="172" w:right="172"/>
              <w:jc w:val="center"/>
              <w:rPr>
                <w:rFonts w:asciiTheme="minorHAnsi" w:hAnsiTheme="minorHAnsi" w:cs="Tahoma"/>
                <w:sz w:val="22"/>
                <w:szCs w:val="22"/>
                <w:lang w:eastAsia="ar-SA"/>
              </w:rPr>
            </w:pPr>
            <w:r>
              <w:rPr>
                <w:rFonts w:asciiTheme="minorHAnsi" w:hAnsiTheme="minorHAnsi" w:cs="Tahoma"/>
                <w:sz w:val="22"/>
                <w:szCs w:val="22"/>
                <w:lang w:eastAsia="ar-SA"/>
              </w:rPr>
              <w:t>11.</w:t>
            </w:r>
          </w:p>
        </w:tc>
        <w:tc>
          <w:tcPr>
            <w:tcW w:w="690" w:type="pct"/>
            <w:tcBorders>
              <w:top w:val="single" w:sz="4" w:space="0" w:color="auto"/>
              <w:left w:val="single" w:sz="4" w:space="0" w:color="auto"/>
              <w:bottom w:val="single" w:sz="4" w:space="0" w:color="auto"/>
              <w:right w:val="single" w:sz="4" w:space="0" w:color="auto"/>
            </w:tcBorders>
            <w:vAlign w:val="center"/>
            <w:hideMark/>
          </w:tcPr>
          <w:p w:rsidR="00AF794A" w:rsidRDefault="00AF794A">
            <w:pPr>
              <w:snapToGrid w:val="0"/>
              <w:spacing w:beforeLines="40" w:before="96" w:afterLines="40" w:after="96" w:line="276" w:lineRule="auto"/>
              <w:ind w:left="172" w:right="172"/>
              <w:rPr>
                <w:rFonts w:asciiTheme="minorHAnsi" w:hAnsiTheme="minorHAnsi" w:cs="Tahoma"/>
                <w:b/>
                <w:sz w:val="22"/>
                <w:szCs w:val="22"/>
                <w:lang w:eastAsia="ar-SA"/>
              </w:rPr>
            </w:pPr>
            <w:r>
              <w:rPr>
                <w:rFonts w:asciiTheme="minorHAnsi" w:hAnsiTheme="minorHAnsi" w:cs="Tahoma"/>
                <w:b/>
                <w:sz w:val="22"/>
                <w:szCs w:val="22"/>
                <w:lang w:eastAsia="ar-SA"/>
              </w:rPr>
              <w:t xml:space="preserve">Stopień przyczyniania się operacji do osiągnięcia celów oraz wskaźników produktu i rezultatu </w:t>
            </w:r>
          </w:p>
        </w:tc>
        <w:tc>
          <w:tcPr>
            <w:tcW w:w="3088" w:type="pct"/>
            <w:tcBorders>
              <w:top w:val="single" w:sz="4" w:space="0" w:color="auto"/>
              <w:left w:val="single" w:sz="4" w:space="0" w:color="auto"/>
              <w:bottom w:val="single" w:sz="4" w:space="0" w:color="auto"/>
              <w:right w:val="single" w:sz="4" w:space="0" w:color="auto"/>
            </w:tcBorders>
            <w:vAlign w:val="center"/>
          </w:tcPr>
          <w:p w:rsidR="00AF794A" w:rsidRDefault="00AF794A">
            <w:pPr>
              <w:spacing w:line="276" w:lineRule="auto"/>
              <w:ind w:left="0"/>
              <w:rPr>
                <w:rFonts w:asciiTheme="minorHAnsi" w:hAnsiTheme="minorHAnsi" w:cs="Tahoma"/>
                <w:sz w:val="22"/>
                <w:szCs w:val="22"/>
              </w:rPr>
            </w:pPr>
            <w:r>
              <w:rPr>
                <w:rFonts w:asciiTheme="minorHAnsi" w:hAnsiTheme="minorHAnsi" w:cs="Tahoma"/>
                <w:sz w:val="22"/>
                <w:szCs w:val="22"/>
              </w:rPr>
              <w:t>Operacja przyczynia się do osiągnięcia celów oraz wskaźników produktu i rezultatu.</w:t>
            </w:r>
          </w:p>
          <w:p w:rsidR="00AF794A" w:rsidRDefault="00AF794A">
            <w:pPr>
              <w:spacing w:line="276" w:lineRule="auto"/>
              <w:ind w:left="0"/>
              <w:rPr>
                <w:rFonts w:asciiTheme="minorHAnsi" w:hAnsiTheme="minorHAnsi" w:cs="Tahoma"/>
                <w:sz w:val="22"/>
                <w:szCs w:val="22"/>
              </w:rPr>
            </w:pPr>
            <w:r>
              <w:rPr>
                <w:rFonts w:asciiTheme="minorHAnsi" w:hAnsiTheme="minorHAnsi" w:cs="Tahoma"/>
                <w:sz w:val="22"/>
                <w:szCs w:val="22"/>
              </w:rPr>
              <w:t xml:space="preserve">Kryterium premiuje operacje przyczyniające się do osiągnięcia celów i wpływają na osiągnięcie wskaźników produktu i rezultatu określonych w LSR LGD Partnerstwo Ducha Gór na lata 2014-2020 </w:t>
            </w:r>
            <w:r>
              <w:rPr>
                <w:rFonts w:asciiTheme="minorHAnsi" w:hAnsiTheme="minorHAnsi" w:cs="Tahoma"/>
                <w:color w:val="FF0000"/>
                <w:sz w:val="22"/>
                <w:szCs w:val="22"/>
              </w:rPr>
              <w:t xml:space="preserve">oraz </w:t>
            </w:r>
            <w:r>
              <w:rPr>
                <w:rFonts w:asciiTheme="minorHAnsi" w:hAnsiTheme="minorHAnsi" w:cs="Tahoma"/>
                <w:sz w:val="22"/>
                <w:szCs w:val="22"/>
              </w:rPr>
              <w:t>określonych jako obowiązkowe w PROW 2014-2020.</w:t>
            </w:r>
          </w:p>
          <w:p w:rsidR="00AF794A" w:rsidRDefault="00AF794A">
            <w:pPr>
              <w:spacing w:line="276" w:lineRule="auto"/>
              <w:ind w:left="0"/>
              <w:rPr>
                <w:rFonts w:asciiTheme="minorHAnsi" w:hAnsiTheme="minorHAnsi" w:cs="Tahoma"/>
                <w:i/>
                <w:sz w:val="22"/>
                <w:szCs w:val="22"/>
              </w:rPr>
            </w:pPr>
            <w:r>
              <w:rPr>
                <w:rFonts w:asciiTheme="minorHAnsi" w:hAnsiTheme="minorHAnsi" w:cs="Tahoma"/>
                <w:i/>
                <w:sz w:val="22"/>
                <w:szCs w:val="22"/>
              </w:rPr>
              <w:t>Kryterium będzie weryfikowane na podstawie zapisów w dokumentach aplikacyjnych, załącznikach, budżecie.</w:t>
            </w:r>
          </w:p>
          <w:p w:rsidR="00AF794A" w:rsidRDefault="00AF794A">
            <w:pPr>
              <w:spacing w:line="276" w:lineRule="auto"/>
              <w:ind w:left="0"/>
              <w:rPr>
                <w:rFonts w:asciiTheme="minorHAnsi" w:hAnsiTheme="minorHAnsi" w:cs="Tahoma"/>
                <w:i/>
                <w:sz w:val="22"/>
                <w:szCs w:val="22"/>
              </w:rPr>
            </w:pPr>
          </w:p>
          <w:p w:rsidR="00AF794A" w:rsidRDefault="00AF794A">
            <w:pPr>
              <w:spacing w:line="276" w:lineRule="auto"/>
              <w:ind w:left="0"/>
              <w:rPr>
                <w:rFonts w:asciiTheme="minorHAnsi" w:hAnsiTheme="minorHAnsi" w:cs="Tahoma"/>
                <w:i/>
                <w:sz w:val="22"/>
                <w:szCs w:val="22"/>
              </w:rPr>
            </w:pPr>
          </w:p>
          <w:p w:rsidR="00AF794A" w:rsidRDefault="00AF794A">
            <w:pPr>
              <w:spacing w:line="276" w:lineRule="auto"/>
              <w:ind w:left="0"/>
              <w:rPr>
                <w:rFonts w:asciiTheme="minorHAnsi" w:hAnsiTheme="minorHAnsi" w:cs="Tahoma"/>
                <w:i/>
                <w:sz w:val="22"/>
                <w:szCs w:val="22"/>
              </w:rPr>
            </w:pPr>
          </w:p>
          <w:p w:rsidR="00AF794A" w:rsidRDefault="00AF794A">
            <w:pPr>
              <w:spacing w:line="276" w:lineRule="auto"/>
              <w:ind w:left="0"/>
              <w:rPr>
                <w:rFonts w:asciiTheme="minorHAnsi" w:hAnsiTheme="minorHAnsi" w:cs="Tahoma"/>
                <w:i/>
                <w:sz w:val="22"/>
                <w:szCs w:val="22"/>
              </w:rPr>
            </w:pPr>
          </w:p>
          <w:p w:rsidR="00AF794A" w:rsidRDefault="00AF794A">
            <w:pPr>
              <w:spacing w:line="276" w:lineRule="auto"/>
              <w:ind w:left="0"/>
              <w:rPr>
                <w:rFonts w:asciiTheme="minorHAnsi" w:hAnsiTheme="minorHAnsi" w:cs="Tahoma"/>
                <w:i/>
                <w:sz w:val="22"/>
                <w:szCs w:val="22"/>
              </w:rPr>
            </w:pPr>
          </w:p>
        </w:tc>
        <w:tc>
          <w:tcPr>
            <w:tcW w:w="994" w:type="pct"/>
            <w:tcBorders>
              <w:top w:val="single" w:sz="4" w:space="0" w:color="auto"/>
              <w:left w:val="single" w:sz="4" w:space="0" w:color="auto"/>
              <w:bottom w:val="single" w:sz="4" w:space="0" w:color="auto"/>
              <w:right w:val="single" w:sz="4" w:space="0" w:color="auto"/>
            </w:tcBorders>
            <w:hideMark/>
          </w:tcPr>
          <w:p w:rsidR="00AF794A" w:rsidRDefault="00AF794A">
            <w:pPr>
              <w:snapToGrid w:val="0"/>
              <w:spacing w:beforeLines="40" w:before="96" w:afterLines="40" w:after="96" w:line="276" w:lineRule="auto"/>
              <w:ind w:left="172" w:right="172"/>
              <w:rPr>
                <w:rFonts w:asciiTheme="minorHAnsi" w:hAnsiTheme="minorHAnsi" w:cs="Tahoma"/>
                <w:sz w:val="22"/>
                <w:szCs w:val="22"/>
                <w:lang w:eastAsia="ar-SA"/>
              </w:rPr>
            </w:pPr>
            <w:r>
              <w:rPr>
                <w:rFonts w:asciiTheme="minorHAnsi" w:hAnsiTheme="minorHAnsi" w:cs="Tahoma"/>
                <w:sz w:val="22"/>
                <w:szCs w:val="22"/>
                <w:lang w:eastAsia="ar-SA"/>
              </w:rPr>
              <w:lastRenderedPageBreak/>
              <w:t>3 – w wysokim stopniu</w:t>
            </w:r>
          </w:p>
          <w:p w:rsidR="00AF794A" w:rsidRDefault="00AF794A">
            <w:pPr>
              <w:snapToGrid w:val="0"/>
              <w:spacing w:beforeLines="40" w:before="96" w:afterLines="40" w:after="96" w:line="276" w:lineRule="auto"/>
              <w:ind w:left="172" w:right="172"/>
              <w:rPr>
                <w:rFonts w:asciiTheme="minorHAnsi" w:hAnsiTheme="minorHAnsi" w:cs="Tahoma"/>
                <w:sz w:val="22"/>
                <w:szCs w:val="22"/>
                <w:lang w:eastAsia="ar-SA"/>
              </w:rPr>
            </w:pPr>
            <w:r>
              <w:rPr>
                <w:rFonts w:asciiTheme="minorHAnsi" w:hAnsiTheme="minorHAnsi" w:cs="Tahoma"/>
                <w:sz w:val="22"/>
                <w:szCs w:val="22"/>
                <w:lang w:eastAsia="ar-SA"/>
              </w:rPr>
              <w:t>2 – w średni m stopniu</w:t>
            </w:r>
          </w:p>
          <w:p w:rsidR="00AF794A" w:rsidRDefault="00AF794A">
            <w:pPr>
              <w:snapToGrid w:val="0"/>
              <w:spacing w:beforeLines="40" w:before="96" w:afterLines="40" w:after="96" w:line="276" w:lineRule="auto"/>
              <w:ind w:left="172" w:right="172"/>
              <w:rPr>
                <w:rFonts w:asciiTheme="minorHAnsi" w:hAnsiTheme="minorHAnsi" w:cs="Tahoma"/>
                <w:sz w:val="22"/>
                <w:szCs w:val="22"/>
                <w:lang w:eastAsia="ar-SA"/>
              </w:rPr>
            </w:pPr>
            <w:r>
              <w:rPr>
                <w:rFonts w:asciiTheme="minorHAnsi" w:hAnsiTheme="minorHAnsi" w:cs="Tahoma"/>
                <w:sz w:val="22"/>
                <w:szCs w:val="22"/>
                <w:lang w:eastAsia="ar-SA"/>
              </w:rPr>
              <w:t>1  - w minimalnym stopniu</w:t>
            </w:r>
          </w:p>
        </w:tc>
      </w:tr>
      <w:tr w:rsidR="00AF794A" w:rsidTr="00AF794A">
        <w:trPr>
          <w:trHeight w:val="394"/>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F794A" w:rsidRDefault="00AF794A">
            <w:pPr>
              <w:snapToGrid w:val="0"/>
              <w:spacing w:beforeLines="40" w:before="96" w:afterLines="40" w:after="96" w:line="276" w:lineRule="auto"/>
              <w:ind w:left="172"/>
              <w:jc w:val="center"/>
              <w:rPr>
                <w:rFonts w:asciiTheme="minorHAnsi" w:hAnsiTheme="minorHAnsi" w:cs="Tahoma"/>
                <w:b/>
                <w:sz w:val="28"/>
                <w:szCs w:val="28"/>
                <w:lang w:eastAsia="ar-SA"/>
              </w:rPr>
            </w:pPr>
            <w:r>
              <w:rPr>
                <w:rFonts w:asciiTheme="minorHAnsi" w:hAnsiTheme="minorHAnsi" w:cs="Tahoma"/>
                <w:b/>
                <w:sz w:val="28"/>
                <w:szCs w:val="28"/>
                <w:lang w:eastAsia="ar-SA"/>
              </w:rPr>
              <w:t xml:space="preserve">Lokalne Kryteria Wyboru operacji </w:t>
            </w:r>
          </w:p>
          <w:p w:rsidR="00AF794A" w:rsidRDefault="00AF794A">
            <w:pPr>
              <w:snapToGrid w:val="0"/>
              <w:spacing w:beforeLines="40" w:before="96" w:afterLines="40" w:after="96" w:line="276" w:lineRule="auto"/>
              <w:ind w:left="172"/>
              <w:jc w:val="center"/>
              <w:rPr>
                <w:rFonts w:asciiTheme="minorHAnsi" w:hAnsiTheme="minorHAnsi" w:cs="Tahoma"/>
                <w:b/>
                <w:sz w:val="28"/>
                <w:szCs w:val="28"/>
                <w:lang w:eastAsia="ar-SA"/>
              </w:rPr>
            </w:pPr>
            <w:r>
              <w:rPr>
                <w:rFonts w:asciiTheme="minorHAnsi" w:hAnsiTheme="minorHAnsi" w:cs="Tahoma"/>
                <w:b/>
                <w:sz w:val="28"/>
                <w:szCs w:val="28"/>
                <w:lang w:eastAsia="ar-SA"/>
              </w:rPr>
              <w:t>LGD PARTNERSTWIO DUCHA GÓR w ramach realizacji LSR 2014-2020</w:t>
            </w:r>
          </w:p>
          <w:p w:rsidR="00AF794A" w:rsidRDefault="00AF794A">
            <w:pPr>
              <w:snapToGrid w:val="0"/>
              <w:spacing w:beforeLines="40" w:before="96" w:afterLines="40" w:after="96" w:line="276" w:lineRule="auto"/>
              <w:ind w:left="172"/>
              <w:jc w:val="center"/>
              <w:rPr>
                <w:rFonts w:asciiTheme="minorHAnsi" w:hAnsiTheme="minorHAnsi" w:cs="Tahoma"/>
                <w:b/>
                <w:sz w:val="28"/>
                <w:szCs w:val="28"/>
                <w:lang w:eastAsia="ar-SA"/>
              </w:rPr>
            </w:pPr>
            <w:r>
              <w:rPr>
                <w:rFonts w:asciiTheme="minorHAnsi" w:hAnsiTheme="minorHAnsi" w:cs="Tahoma"/>
                <w:b/>
                <w:sz w:val="28"/>
                <w:szCs w:val="28"/>
                <w:lang w:eastAsia="ar-SA"/>
              </w:rPr>
              <w:t>operacji własnych LGD i dla podmiotów, które zgłosiły zamiar jej realizacji</w:t>
            </w:r>
          </w:p>
          <w:p w:rsidR="00AF794A" w:rsidRDefault="00AF794A">
            <w:pPr>
              <w:snapToGrid w:val="0"/>
              <w:spacing w:beforeLines="40" w:before="96" w:afterLines="40" w:after="96" w:line="276" w:lineRule="auto"/>
              <w:ind w:left="172"/>
              <w:jc w:val="center"/>
              <w:rPr>
                <w:rFonts w:asciiTheme="minorHAnsi" w:hAnsiTheme="minorHAnsi" w:cs="Tahoma"/>
                <w:b/>
                <w:sz w:val="28"/>
                <w:szCs w:val="28"/>
                <w:lang w:eastAsia="ar-SA"/>
              </w:rPr>
            </w:pPr>
            <w:r>
              <w:rPr>
                <w:rFonts w:asciiTheme="minorHAnsi" w:hAnsiTheme="minorHAnsi" w:cs="Tahoma"/>
                <w:b/>
                <w:sz w:val="28"/>
                <w:szCs w:val="28"/>
                <w:lang w:eastAsia="ar-SA"/>
              </w:rPr>
              <w:t>I.2.1.  Zintegrowany system informacji i zarządzania turystyką</w:t>
            </w:r>
          </w:p>
        </w:tc>
      </w:tr>
      <w:tr w:rsidR="00AF794A" w:rsidTr="00AF794A">
        <w:trPr>
          <w:trHeight w:val="394"/>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F794A" w:rsidRDefault="00AF794A" w:rsidP="00AF794A">
            <w:pPr>
              <w:pStyle w:val="Akapitzlist"/>
              <w:numPr>
                <w:ilvl w:val="0"/>
                <w:numId w:val="26"/>
              </w:numPr>
              <w:snapToGrid w:val="0"/>
              <w:spacing w:beforeLines="40" w:before="96" w:afterLines="40" w:after="96"/>
              <w:ind w:left="1526"/>
              <w:rPr>
                <w:rFonts w:cs="Tahoma"/>
                <w:b/>
                <w:lang w:eastAsia="ar-SA"/>
              </w:rPr>
            </w:pPr>
            <w:r>
              <w:rPr>
                <w:rFonts w:cs="Tahoma"/>
                <w:b/>
                <w:lang w:eastAsia="ar-SA"/>
              </w:rPr>
              <w:t xml:space="preserve">System oceny opiera się na jednakowym przyznawaniu punktów, zgodnie z punktacją wskazaną w kolumnie „punkty”. Jeżeli członek Rady uważa dane kryterium za spełnione, należy przyznać taką ilość punktów jaką wskazano w kolumnie, jeżeli uważa, że nie spełnione „0”. </w:t>
            </w:r>
          </w:p>
          <w:p w:rsidR="00AF794A" w:rsidRDefault="00AF794A" w:rsidP="00AF794A">
            <w:pPr>
              <w:pStyle w:val="Akapitzlist"/>
              <w:numPr>
                <w:ilvl w:val="0"/>
                <w:numId w:val="26"/>
              </w:numPr>
              <w:snapToGrid w:val="0"/>
              <w:spacing w:beforeLines="40" w:before="96" w:afterLines="40" w:after="96"/>
              <w:ind w:left="1526"/>
              <w:rPr>
                <w:rFonts w:cs="Tahoma"/>
                <w:b/>
                <w:lang w:eastAsia="ar-SA"/>
              </w:rPr>
            </w:pPr>
            <w:r>
              <w:rPr>
                <w:rFonts w:cs="Tahoma"/>
                <w:b/>
                <w:lang w:eastAsia="ar-SA"/>
              </w:rPr>
              <w:t xml:space="preserve">Oceniający nie może przyznać punktów cząstkowych np. 0,3 pkt lub 1,3 pkt. </w:t>
            </w:r>
          </w:p>
          <w:p w:rsidR="00AF794A" w:rsidRDefault="00AF794A" w:rsidP="00AF794A">
            <w:pPr>
              <w:pStyle w:val="Akapitzlist"/>
              <w:numPr>
                <w:ilvl w:val="0"/>
                <w:numId w:val="26"/>
              </w:numPr>
              <w:snapToGrid w:val="0"/>
              <w:spacing w:beforeLines="40" w:before="96" w:afterLines="40" w:after="96"/>
              <w:ind w:left="1526"/>
              <w:rPr>
                <w:rFonts w:cs="Tahoma"/>
                <w:b/>
                <w:lang w:eastAsia="ar-SA"/>
              </w:rPr>
            </w:pPr>
            <w:r>
              <w:rPr>
                <w:rFonts w:cs="Tahoma"/>
                <w:b/>
                <w:lang w:eastAsia="ar-SA"/>
              </w:rPr>
              <w:t>Oceniający opiera się na definicjach zawartych w kol. opis/definicje.</w:t>
            </w:r>
          </w:p>
          <w:p w:rsidR="00AF794A" w:rsidRDefault="00AF794A" w:rsidP="00AF794A">
            <w:pPr>
              <w:pStyle w:val="Akapitzlist"/>
              <w:numPr>
                <w:ilvl w:val="0"/>
                <w:numId w:val="26"/>
              </w:numPr>
              <w:snapToGrid w:val="0"/>
              <w:spacing w:beforeLines="40" w:before="96" w:afterLines="40" w:after="96"/>
              <w:ind w:left="1526"/>
              <w:rPr>
                <w:rFonts w:cs="Tahoma"/>
                <w:b/>
                <w:lang w:eastAsia="ar-SA"/>
              </w:rPr>
            </w:pPr>
            <w:r>
              <w:rPr>
                <w:rFonts w:cs="Tahoma"/>
                <w:b/>
                <w:lang w:eastAsia="ar-SA"/>
              </w:rPr>
              <w:t>Max ilość punktów dla operacji w ramach przedsięwzięcia:   71  pkt.</w:t>
            </w:r>
          </w:p>
          <w:p w:rsidR="00AF794A" w:rsidRDefault="00AF794A" w:rsidP="00AF794A">
            <w:pPr>
              <w:pStyle w:val="Akapitzlist"/>
              <w:numPr>
                <w:ilvl w:val="0"/>
                <w:numId w:val="26"/>
              </w:numPr>
              <w:snapToGrid w:val="0"/>
              <w:spacing w:beforeLines="40" w:before="96" w:afterLines="40" w:after="96"/>
              <w:ind w:left="1526"/>
              <w:rPr>
                <w:rFonts w:cs="Tahoma"/>
                <w:b/>
                <w:lang w:eastAsia="ar-SA"/>
              </w:rPr>
            </w:pPr>
            <w:r>
              <w:rPr>
                <w:rFonts w:cs="Tahoma"/>
                <w:b/>
                <w:lang w:eastAsia="ar-SA"/>
              </w:rPr>
              <w:t>Min. ilość punktów dla operacji w ramach zakresu: 50 pkt.</w:t>
            </w:r>
          </w:p>
          <w:p w:rsidR="00AF794A" w:rsidRDefault="00AF794A" w:rsidP="00AF794A">
            <w:pPr>
              <w:pStyle w:val="Akapitzlist"/>
              <w:numPr>
                <w:ilvl w:val="0"/>
                <w:numId w:val="26"/>
              </w:numPr>
              <w:snapToGrid w:val="0"/>
              <w:spacing w:beforeLines="40" w:before="96" w:afterLines="40" w:after="96"/>
              <w:ind w:left="1526"/>
              <w:rPr>
                <w:rFonts w:cs="Tahoma"/>
                <w:b/>
                <w:lang w:eastAsia="ar-SA"/>
              </w:rPr>
            </w:pPr>
            <w:r>
              <w:rPr>
                <w:rFonts w:cs="Tahoma"/>
                <w:b/>
                <w:lang w:eastAsia="ar-SA"/>
              </w:rPr>
              <w:t>Karta zostanie zweryfikowana podczas posiedzenia Rady przez 2 sprawdzających, którzy będą czuwać nad prawidłowym przebiegiem oceny i wyboru, poprawności dokumentacji, zgodności formalnej.</w:t>
            </w:r>
          </w:p>
        </w:tc>
      </w:tr>
      <w:tr w:rsidR="00AF794A" w:rsidTr="00AF794A">
        <w:trPr>
          <w:trHeight w:val="394"/>
          <w:jc w:val="center"/>
        </w:trPr>
        <w:tc>
          <w:tcPr>
            <w:tcW w:w="22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F794A" w:rsidRDefault="00AF794A">
            <w:pPr>
              <w:snapToGrid w:val="0"/>
              <w:spacing w:beforeLines="40" w:before="96" w:afterLines="40" w:after="96" w:line="276" w:lineRule="auto"/>
              <w:ind w:left="172" w:right="172"/>
              <w:jc w:val="center"/>
              <w:rPr>
                <w:rFonts w:asciiTheme="minorHAnsi" w:hAnsiTheme="minorHAnsi" w:cs="Tahoma"/>
                <w:b/>
                <w:sz w:val="22"/>
                <w:szCs w:val="22"/>
                <w:lang w:eastAsia="ar-SA"/>
              </w:rPr>
            </w:pPr>
            <w:r>
              <w:rPr>
                <w:rFonts w:asciiTheme="minorHAnsi" w:hAnsiTheme="minorHAnsi" w:cs="Tahoma"/>
                <w:b/>
                <w:sz w:val="22"/>
                <w:szCs w:val="22"/>
                <w:lang w:eastAsia="ar-SA"/>
              </w:rPr>
              <w:t>L.p.</w:t>
            </w:r>
          </w:p>
        </w:tc>
        <w:tc>
          <w:tcPr>
            <w:tcW w:w="69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F794A" w:rsidRDefault="00AF794A">
            <w:pPr>
              <w:snapToGrid w:val="0"/>
              <w:spacing w:beforeLines="40" w:before="96" w:afterLines="40" w:after="96" w:line="276" w:lineRule="auto"/>
              <w:ind w:left="172" w:right="172"/>
              <w:jc w:val="center"/>
              <w:rPr>
                <w:rFonts w:asciiTheme="minorHAnsi" w:hAnsiTheme="minorHAnsi" w:cs="Tahoma"/>
                <w:b/>
                <w:sz w:val="22"/>
                <w:szCs w:val="22"/>
                <w:lang w:eastAsia="ar-SA"/>
              </w:rPr>
            </w:pPr>
            <w:r>
              <w:rPr>
                <w:rFonts w:asciiTheme="minorHAnsi" w:hAnsiTheme="minorHAnsi" w:cs="Tahoma"/>
                <w:b/>
                <w:sz w:val="22"/>
                <w:szCs w:val="22"/>
                <w:lang w:eastAsia="ar-SA"/>
              </w:rPr>
              <w:t>Kryteria oceny</w:t>
            </w:r>
          </w:p>
        </w:tc>
        <w:tc>
          <w:tcPr>
            <w:tcW w:w="308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F794A" w:rsidRDefault="00AF794A">
            <w:pPr>
              <w:snapToGrid w:val="0"/>
              <w:spacing w:beforeLines="40" w:before="96" w:afterLines="40" w:after="96" w:line="276" w:lineRule="auto"/>
              <w:ind w:left="172" w:right="172"/>
              <w:jc w:val="center"/>
              <w:rPr>
                <w:rFonts w:asciiTheme="minorHAnsi" w:hAnsiTheme="minorHAnsi" w:cs="Tahoma"/>
                <w:b/>
                <w:sz w:val="22"/>
                <w:szCs w:val="22"/>
                <w:lang w:eastAsia="ar-SA"/>
              </w:rPr>
            </w:pPr>
            <w:r>
              <w:rPr>
                <w:rFonts w:asciiTheme="minorHAnsi" w:hAnsiTheme="minorHAnsi" w:cs="Tahoma"/>
                <w:b/>
                <w:sz w:val="22"/>
                <w:szCs w:val="22"/>
                <w:lang w:eastAsia="ar-SA"/>
              </w:rPr>
              <w:t>Opis / definicje</w:t>
            </w:r>
          </w:p>
        </w:tc>
        <w:tc>
          <w:tcPr>
            <w:tcW w:w="99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F794A" w:rsidRDefault="00AF794A">
            <w:pPr>
              <w:snapToGrid w:val="0"/>
              <w:spacing w:beforeLines="40" w:before="96" w:afterLines="40" w:after="96" w:line="276" w:lineRule="auto"/>
              <w:ind w:left="172"/>
              <w:jc w:val="center"/>
              <w:rPr>
                <w:rFonts w:asciiTheme="minorHAnsi" w:hAnsiTheme="minorHAnsi" w:cs="Tahoma"/>
                <w:b/>
                <w:sz w:val="22"/>
                <w:szCs w:val="22"/>
                <w:lang w:eastAsia="ar-SA"/>
              </w:rPr>
            </w:pPr>
            <w:r>
              <w:rPr>
                <w:rFonts w:asciiTheme="minorHAnsi" w:hAnsiTheme="minorHAnsi" w:cs="Tahoma"/>
                <w:b/>
                <w:sz w:val="22"/>
                <w:szCs w:val="22"/>
                <w:lang w:eastAsia="ar-SA"/>
              </w:rPr>
              <w:t>Punkty</w:t>
            </w:r>
          </w:p>
        </w:tc>
      </w:tr>
      <w:tr w:rsidR="00AF794A" w:rsidTr="00AF794A">
        <w:trPr>
          <w:trHeight w:val="841"/>
          <w:jc w:val="center"/>
        </w:trPr>
        <w:tc>
          <w:tcPr>
            <w:tcW w:w="228" w:type="pct"/>
            <w:tcBorders>
              <w:top w:val="single" w:sz="4" w:space="0" w:color="auto"/>
              <w:left w:val="single" w:sz="4" w:space="0" w:color="auto"/>
              <w:bottom w:val="single" w:sz="4" w:space="0" w:color="auto"/>
              <w:right w:val="single" w:sz="4" w:space="0" w:color="auto"/>
            </w:tcBorders>
            <w:vAlign w:val="center"/>
            <w:hideMark/>
          </w:tcPr>
          <w:p w:rsidR="00AF794A" w:rsidRDefault="00AF794A">
            <w:pPr>
              <w:snapToGrid w:val="0"/>
              <w:spacing w:beforeLines="40" w:before="96" w:afterLines="40" w:after="96" w:line="276" w:lineRule="auto"/>
              <w:ind w:left="172" w:right="172"/>
              <w:jc w:val="center"/>
              <w:rPr>
                <w:rFonts w:asciiTheme="minorHAnsi" w:hAnsiTheme="minorHAnsi" w:cs="Tahoma"/>
                <w:sz w:val="22"/>
                <w:szCs w:val="22"/>
                <w:lang w:eastAsia="ar-SA"/>
              </w:rPr>
            </w:pPr>
            <w:r>
              <w:rPr>
                <w:rFonts w:asciiTheme="minorHAnsi" w:hAnsiTheme="minorHAnsi" w:cs="Tahoma"/>
                <w:sz w:val="22"/>
                <w:szCs w:val="22"/>
                <w:lang w:eastAsia="ar-SA"/>
              </w:rPr>
              <w:t>1.</w:t>
            </w:r>
          </w:p>
        </w:tc>
        <w:tc>
          <w:tcPr>
            <w:tcW w:w="690" w:type="pct"/>
            <w:tcBorders>
              <w:top w:val="single" w:sz="4" w:space="0" w:color="auto"/>
              <w:left w:val="single" w:sz="4" w:space="0" w:color="auto"/>
              <w:bottom w:val="single" w:sz="4" w:space="0" w:color="auto"/>
              <w:right w:val="single" w:sz="4" w:space="0" w:color="auto"/>
            </w:tcBorders>
            <w:vAlign w:val="center"/>
            <w:hideMark/>
          </w:tcPr>
          <w:p w:rsidR="00AF794A" w:rsidRDefault="00AF794A">
            <w:pPr>
              <w:snapToGrid w:val="0"/>
              <w:spacing w:beforeLines="40" w:before="96" w:afterLines="40" w:after="96" w:line="276" w:lineRule="auto"/>
              <w:ind w:right="172"/>
              <w:rPr>
                <w:rFonts w:asciiTheme="minorHAnsi" w:hAnsiTheme="minorHAnsi" w:cs="Tahoma"/>
                <w:b/>
                <w:sz w:val="22"/>
                <w:szCs w:val="22"/>
                <w:lang w:eastAsia="ar-SA"/>
              </w:rPr>
            </w:pPr>
            <w:r>
              <w:rPr>
                <w:rFonts w:asciiTheme="minorHAnsi" w:hAnsiTheme="minorHAnsi" w:cs="Tahoma"/>
                <w:b/>
                <w:sz w:val="22"/>
                <w:szCs w:val="22"/>
                <w:lang w:eastAsia="ar-SA"/>
              </w:rPr>
              <w:t>Operacja przyczynia się do zwiększenia atrakcyjności  turystycznej obszaru LGD</w:t>
            </w:r>
          </w:p>
        </w:tc>
        <w:tc>
          <w:tcPr>
            <w:tcW w:w="3088" w:type="pct"/>
            <w:tcBorders>
              <w:top w:val="single" w:sz="4" w:space="0" w:color="auto"/>
              <w:left w:val="single" w:sz="4" w:space="0" w:color="auto"/>
              <w:bottom w:val="single" w:sz="4" w:space="0" w:color="auto"/>
              <w:right w:val="single" w:sz="4" w:space="0" w:color="auto"/>
            </w:tcBorders>
            <w:hideMark/>
          </w:tcPr>
          <w:p w:rsidR="00AF794A" w:rsidRDefault="00AF794A">
            <w:pPr>
              <w:snapToGrid w:val="0"/>
              <w:spacing w:beforeLines="40" w:before="96" w:afterLines="40" w:after="96" w:line="276" w:lineRule="auto"/>
              <w:ind w:left="172" w:right="172"/>
              <w:rPr>
                <w:rFonts w:asciiTheme="minorHAnsi" w:hAnsiTheme="minorHAnsi" w:cs="Tahoma"/>
                <w:sz w:val="22"/>
                <w:szCs w:val="22"/>
                <w:lang w:eastAsia="ar-SA"/>
              </w:rPr>
            </w:pPr>
            <w:r>
              <w:rPr>
                <w:rFonts w:asciiTheme="minorHAnsi" w:hAnsiTheme="minorHAnsi" w:cs="Tahoma"/>
                <w:sz w:val="22"/>
                <w:szCs w:val="22"/>
                <w:lang w:eastAsia="ar-SA"/>
              </w:rPr>
              <w:t>Operacja przyczynia się do zwiększenia atrakcyjności  turystycznej lub promocji obszaru LGD.</w:t>
            </w:r>
          </w:p>
          <w:p w:rsidR="00AF794A" w:rsidRDefault="00AF794A">
            <w:pPr>
              <w:snapToGrid w:val="0"/>
              <w:spacing w:beforeLines="40" w:before="96" w:afterLines="40" w:after="96" w:line="276" w:lineRule="auto"/>
              <w:ind w:left="172" w:right="172"/>
              <w:rPr>
                <w:rFonts w:asciiTheme="minorHAnsi" w:hAnsiTheme="minorHAnsi" w:cs="Tahoma"/>
                <w:i/>
                <w:sz w:val="22"/>
                <w:szCs w:val="22"/>
                <w:lang w:eastAsia="ar-SA"/>
              </w:rPr>
            </w:pPr>
            <w:r>
              <w:rPr>
                <w:rFonts w:asciiTheme="minorHAnsi" w:hAnsiTheme="minorHAnsi" w:cs="Tahoma"/>
                <w:i/>
                <w:sz w:val="22"/>
                <w:szCs w:val="22"/>
                <w:lang w:eastAsia="ar-SA"/>
              </w:rPr>
              <w:t>Zwiększenie atrakcyjności turystycznej poprzez:</w:t>
            </w:r>
          </w:p>
          <w:p w:rsidR="00AF794A" w:rsidRDefault="00AF794A" w:rsidP="00AF794A">
            <w:pPr>
              <w:pStyle w:val="Akapitzlist"/>
              <w:numPr>
                <w:ilvl w:val="0"/>
                <w:numId w:val="18"/>
              </w:numPr>
              <w:rPr>
                <w:rFonts w:cs="Tahoma"/>
                <w:i/>
                <w:strike/>
                <w:color w:val="FF0000"/>
              </w:rPr>
            </w:pPr>
            <w:r>
              <w:rPr>
                <w:rFonts w:cs="Tahoma"/>
                <w:i/>
              </w:rPr>
              <w:t xml:space="preserve">Operacja uzupełnia lub tworzy ofertę turystyczną: operacje, które zakładają inwestycje służące turystom – np. są zlokalizowane przy szlaku turystycznym, mają charakter otwarty , </w:t>
            </w:r>
            <w:r>
              <w:rPr>
                <w:rFonts w:cs="Tahoma"/>
                <w:i/>
                <w:strike/>
              </w:rPr>
              <w:t xml:space="preserve">a każdy potencjalny turysta i mieszkaniec może z nich korzystać w dowolnym czasie. </w:t>
            </w:r>
            <w:r>
              <w:rPr>
                <w:rFonts w:cs="Tahoma"/>
                <w:i/>
                <w:color w:val="FF0000"/>
              </w:rPr>
              <w:t xml:space="preserve">Np. muzea, skanseny, wystawy, punkty widokowe, oferta warsztatowa, ścieżki edukacyjne </w:t>
            </w:r>
            <w:proofErr w:type="spellStart"/>
            <w:r>
              <w:rPr>
                <w:rFonts w:cs="Tahoma"/>
                <w:i/>
                <w:color w:val="FF0000"/>
              </w:rPr>
              <w:t>itd</w:t>
            </w:r>
            <w:proofErr w:type="spellEnd"/>
            <w:r>
              <w:rPr>
                <w:rFonts w:cs="Tahoma"/>
                <w:i/>
                <w:color w:val="FF0000"/>
              </w:rPr>
              <w:t>…</w:t>
            </w:r>
          </w:p>
          <w:p w:rsidR="00AF794A" w:rsidRDefault="00AF794A" w:rsidP="00AF794A">
            <w:pPr>
              <w:pStyle w:val="Akapitzlist"/>
              <w:numPr>
                <w:ilvl w:val="0"/>
                <w:numId w:val="18"/>
              </w:numPr>
              <w:rPr>
                <w:rFonts w:cs="Tahoma"/>
                <w:i/>
              </w:rPr>
            </w:pPr>
            <w:r>
              <w:rPr>
                <w:rFonts w:cs="Tahoma"/>
                <w:i/>
              </w:rPr>
              <w:t>Operacja promuje lub jest komplementarna z innymi miejscami turystycznymi czy szlakami turystycznymi na obszarze LGD.</w:t>
            </w:r>
          </w:p>
          <w:p w:rsidR="00AF794A" w:rsidRDefault="00AF794A" w:rsidP="00AF794A">
            <w:pPr>
              <w:pStyle w:val="Akapitzlist"/>
              <w:numPr>
                <w:ilvl w:val="0"/>
                <w:numId w:val="18"/>
              </w:numPr>
              <w:rPr>
                <w:rFonts w:cs="Tahoma"/>
                <w:i/>
              </w:rPr>
            </w:pPr>
            <w:r>
              <w:rPr>
                <w:rFonts w:cs="Tahoma"/>
                <w:i/>
              </w:rPr>
              <w:t>Operacja obejmuje możliwie szeroko cel, w jakim została utworzona np. szlak rzemieślniczy czy konny obejmuje wiele miejsc, możliwie jak najszerzej lub posiada odniesienie do innych szlaków tematycznych, może stanowić ich uzupełnienie, nie służąc tym samym pojedynczym interesom, ale dobru wspólnemu.</w:t>
            </w:r>
          </w:p>
          <w:p w:rsidR="00AF794A" w:rsidRDefault="00AF794A">
            <w:pPr>
              <w:pStyle w:val="Akapitzlist"/>
              <w:ind w:left="142"/>
              <w:rPr>
                <w:rFonts w:cs="Tahoma"/>
                <w:i/>
              </w:rPr>
            </w:pPr>
            <w:r>
              <w:rPr>
                <w:rFonts w:cs="Tahoma"/>
                <w:i/>
              </w:rPr>
              <w:t xml:space="preserve">Weryfikacja nastąpi na podstawie opisu operacji oraz rodzaju infrastruktury zaplanowanej w ramach </w:t>
            </w:r>
            <w:r>
              <w:rPr>
                <w:rFonts w:cs="Tahoma"/>
                <w:i/>
              </w:rPr>
              <w:lastRenderedPageBreak/>
              <w:t>operacji. Kryterium weryfikowane będzie w oparciu o zapisy w dokumentacji aplikacyjnej</w:t>
            </w:r>
            <w:r>
              <w:rPr>
                <w:rFonts w:cs="Tahoma"/>
                <w:i/>
                <w:color w:val="FF0000"/>
              </w:rPr>
              <w:t>, w tym budżetu</w:t>
            </w:r>
            <w:r>
              <w:rPr>
                <w:rFonts w:cs="Tahoma"/>
                <w:i/>
              </w:rPr>
              <w:t>.</w:t>
            </w:r>
          </w:p>
        </w:tc>
        <w:tc>
          <w:tcPr>
            <w:tcW w:w="994" w:type="pct"/>
            <w:tcBorders>
              <w:top w:val="single" w:sz="4" w:space="0" w:color="auto"/>
              <w:left w:val="single" w:sz="4" w:space="0" w:color="auto"/>
              <w:bottom w:val="single" w:sz="4" w:space="0" w:color="auto"/>
              <w:right w:val="single" w:sz="4" w:space="0" w:color="auto"/>
            </w:tcBorders>
            <w:hideMark/>
          </w:tcPr>
          <w:p w:rsidR="00AF794A" w:rsidRDefault="00AF794A">
            <w:pPr>
              <w:snapToGrid w:val="0"/>
              <w:spacing w:beforeLines="40" w:before="96" w:afterLines="40" w:after="96" w:line="276" w:lineRule="auto"/>
              <w:ind w:left="172" w:right="172"/>
              <w:rPr>
                <w:rFonts w:asciiTheme="minorHAnsi" w:hAnsiTheme="minorHAnsi" w:cs="Tahoma"/>
                <w:sz w:val="22"/>
                <w:szCs w:val="22"/>
                <w:lang w:eastAsia="ar-SA"/>
              </w:rPr>
            </w:pPr>
            <w:r>
              <w:rPr>
                <w:rFonts w:asciiTheme="minorHAnsi" w:hAnsiTheme="minorHAnsi" w:cs="Tahoma"/>
                <w:sz w:val="22"/>
                <w:szCs w:val="22"/>
                <w:lang w:eastAsia="ar-SA"/>
              </w:rPr>
              <w:lastRenderedPageBreak/>
              <w:t>15 – operacja przyczynia się do zwiększenia atrakcyjności turystycznej obszaru poprzez spełnienie 3-trzech łącznie wymienionych warunków</w:t>
            </w:r>
          </w:p>
          <w:p w:rsidR="00AF794A" w:rsidRDefault="00AF794A">
            <w:pPr>
              <w:snapToGrid w:val="0"/>
              <w:spacing w:beforeLines="40" w:before="96" w:afterLines="40" w:after="96" w:line="276" w:lineRule="auto"/>
              <w:ind w:left="172" w:right="172"/>
              <w:rPr>
                <w:rFonts w:asciiTheme="minorHAnsi" w:hAnsiTheme="minorHAnsi" w:cs="Tahoma"/>
                <w:sz w:val="22"/>
                <w:szCs w:val="22"/>
                <w:lang w:eastAsia="ar-SA"/>
              </w:rPr>
            </w:pPr>
            <w:r>
              <w:rPr>
                <w:rFonts w:asciiTheme="minorHAnsi" w:hAnsiTheme="minorHAnsi" w:cs="Tahoma"/>
                <w:sz w:val="22"/>
                <w:szCs w:val="22"/>
                <w:lang w:eastAsia="ar-SA"/>
              </w:rPr>
              <w:t>10 –</w:t>
            </w:r>
            <w:r>
              <w:t xml:space="preserve"> </w:t>
            </w:r>
            <w:r>
              <w:rPr>
                <w:rFonts w:asciiTheme="minorHAnsi" w:hAnsiTheme="minorHAnsi" w:cs="Tahoma"/>
                <w:sz w:val="22"/>
                <w:szCs w:val="22"/>
                <w:lang w:eastAsia="ar-SA"/>
              </w:rPr>
              <w:t>operacja przyczynia się do zwiększenia atrakcyjności turystycznej obszaru poprzez spełnienie 2-óch łącznie wymienionych warunków</w:t>
            </w:r>
          </w:p>
          <w:p w:rsidR="00AF794A" w:rsidRDefault="00AF794A">
            <w:pPr>
              <w:snapToGrid w:val="0"/>
              <w:spacing w:beforeLines="40" w:before="96" w:afterLines="40" w:after="96" w:line="276" w:lineRule="auto"/>
              <w:ind w:left="172" w:right="172"/>
              <w:rPr>
                <w:rFonts w:asciiTheme="minorHAnsi" w:hAnsiTheme="minorHAnsi" w:cs="Tahoma"/>
                <w:sz w:val="22"/>
                <w:szCs w:val="22"/>
                <w:lang w:eastAsia="ar-SA"/>
              </w:rPr>
            </w:pPr>
            <w:r>
              <w:rPr>
                <w:rFonts w:asciiTheme="minorHAnsi" w:hAnsiTheme="minorHAnsi" w:cs="Tahoma"/>
                <w:sz w:val="22"/>
                <w:szCs w:val="22"/>
                <w:lang w:eastAsia="ar-SA"/>
              </w:rPr>
              <w:t xml:space="preserve">5 - operacja przyczynia się </w:t>
            </w:r>
            <w:r>
              <w:rPr>
                <w:rFonts w:asciiTheme="minorHAnsi" w:hAnsiTheme="minorHAnsi" w:cs="Tahoma"/>
                <w:sz w:val="22"/>
                <w:szCs w:val="22"/>
                <w:lang w:eastAsia="ar-SA"/>
              </w:rPr>
              <w:lastRenderedPageBreak/>
              <w:t>do zwiększenia atrakcyjności turystycznej obszaru poprzez spełnienie 1-ego wymienionego warunku</w:t>
            </w:r>
          </w:p>
          <w:p w:rsidR="00AF794A" w:rsidRDefault="00AF794A">
            <w:pPr>
              <w:snapToGrid w:val="0"/>
              <w:spacing w:beforeLines="40" w:before="96" w:afterLines="40" w:after="96" w:line="276" w:lineRule="auto"/>
              <w:ind w:left="172" w:right="172"/>
              <w:rPr>
                <w:rFonts w:asciiTheme="minorHAnsi" w:hAnsiTheme="minorHAnsi" w:cs="Tahoma"/>
                <w:sz w:val="22"/>
                <w:szCs w:val="22"/>
                <w:lang w:eastAsia="ar-SA"/>
              </w:rPr>
            </w:pPr>
            <w:r>
              <w:rPr>
                <w:rFonts w:asciiTheme="minorHAnsi" w:hAnsiTheme="minorHAnsi" w:cs="Tahoma"/>
                <w:sz w:val="22"/>
                <w:szCs w:val="22"/>
                <w:lang w:eastAsia="ar-SA"/>
              </w:rPr>
              <w:t>0 – operacja nie przyczynia się do zwiększenia  atrakcyjności turystycznej obszaru</w:t>
            </w:r>
          </w:p>
        </w:tc>
      </w:tr>
      <w:tr w:rsidR="00AF794A" w:rsidTr="00AF794A">
        <w:trPr>
          <w:jc w:val="center"/>
        </w:trPr>
        <w:tc>
          <w:tcPr>
            <w:tcW w:w="228" w:type="pct"/>
            <w:tcBorders>
              <w:top w:val="single" w:sz="4" w:space="0" w:color="auto"/>
              <w:left w:val="single" w:sz="4" w:space="0" w:color="auto"/>
              <w:bottom w:val="single" w:sz="4" w:space="0" w:color="auto"/>
              <w:right w:val="single" w:sz="4" w:space="0" w:color="auto"/>
            </w:tcBorders>
            <w:vAlign w:val="center"/>
            <w:hideMark/>
          </w:tcPr>
          <w:p w:rsidR="00AF794A" w:rsidRDefault="00AF794A">
            <w:pPr>
              <w:snapToGrid w:val="0"/>
              <w:spacing w:beforeLines="40" w:before="96" w:afterLines="40" w:after="96" w:line="276" w:lineRule="auto"/>
              <w:ind w:left="172" w:right="172"/>
              <w:jc w:val="center"/>
              <w:rPr>
                <w:rFonts w:asciiTheme="minorHAnsi" w:hAnsiTheme="minorHAnsi" w:cs="Tahoma"/>
                <w:sz w:val="22"/>
                <w:szCs w:val="22"/>
                <w:lang w:eastAsia="ar-SA"/>
              </w:rPr>
            </w:pPr>
            <w:r>
              <w:rPr>
                <w:rFonts w:asciiTheme="minorHAnsi" w:hAnsiTheme="minorHAnsi" w:cs="Tahoma"/>
                <w:sz w:val="22"/>
                <w:szCs w:val="22"/>
                <w:lang w:eastAsia="ar-SA"/>
              </w:rPr>
              <w:lastRenderedPageBreak/>
              <w:t>2.</w:t>
            </w:r>
          </w:p>
        </w:tc>
        <w:tc>
          <w:tcPr>
            <w:tcW w:w="690" w:type="pct"/>
            <w:tcBorders>
              <w:top w:val="single" w:sz="4" w:space="0" w:color="auto"/>
              <w:left w:val="single" w:sz="4" w:space="0" w:color="auto"/>
              <w:bottom w:val="single" w:sz="4" w:space="0" w:color="auto"/>
              <w:right w:val="single" w:sz="4" w:space="0" w:color="auto"/>
            </w:tcBorders>
            <w:vAlign w:val="center"/>
            <w:hideMark/>
          </w:tcPr>
          <w:p w:rsidR="00AF794A" w:rsidRDefault="00AF794A">
            <w:pPr>
              <w:snapToGrid w:val="0"/>
              <w:spacing w:beforeLines="40" w:before="96" w:afterLines="40" w:after="96" w:line="276" w:lineRule="auto"/>
              <w:ind w:right="172"/>
              <w:rPr>
                <w:rFonts w:asciiTheme="minorHAnsi" w:hAnsiTheme="minorHAnsi" w:cs="Tahoma"/>
                <w:b/>
                <w:sz w:val="22"/>
                <w:szCs w:val="22"/>
                <w:lang w:eastAsia="ar-SA"/>
              </w:rPr>
            </w:pPr>
            <w:r>
              <w:rPr>
                <w:rFonts w:asciiTheme="minorHAnsi" w:hAnsiTheme="minorHAnsi" w:cs="Tahoma"/>
                <w:b/>
                <w:sz w:val="22"/>
                <w:szCs w:val="22"/>
                <w:lang w:eastAsia="ar-SA"/>
              </w:rPr>
              <w:t>Oparcie operacji na lokalnych wartościach i zasobach kulturowych, przyrodniczych lub historycznych</w:t>
            </w:r>
          </w:p>
        </w:tc>
        <w:tc>
          <w:tcPr>
            <w:tcW w:w="3088" w:type="pct"/>
            <w:tcBorders>
              <w:top w:val="single" w:sz="4" w:space="0" w:color="auto"/>
              <w:left w:val="single" w:sz="4" w:space="0" w:color="auto"/>
              <w:bottom w:val="single" w:sz="4" w:space="0" w:color="auto"/>
              <w:right w:val="single" w:sz="4" w:space="0" w:color="auto"/>
            </w:tcBorders>
          </w:tcPr>
          <w:p w:rsidR="00AF794A" w:rsidRDefault="00AF794A">
            <w:pPr>
              <w:pStyle w:val="Akapitzlist"/>
              <w:ind w:left="142"/>
              <w:jc w:val="both"/>
              <w:rPr>
                <w:rFonts w:cs="Tahoma"/>
              </w:rPr>
            </w:pPr>
          </w:p>
          <w:p w:rsidR="00AF794A" w:rsidRDefault="00AF794A">
            <w:pPr>
              <w:pStyle w:val="Akapitzlist"/>
              <w:ind w:left="142"/>
              <w:jc w:val="both"/>
              <w:rPr>
                <w:rFonts w:cs="Tahoma"/>
              </w:rPr>
            </w:pPr>
            <w:r>
              <w:rPr>
                <w:rFonts w:cs="Tahoma"/>
              </w:rPr>
              <w:t xml:space="preserve">Operacja  opiera się na lokalnych wartościach i zasobach kulturowych, przyrodniczych lub historycznych. </w:t>
            </w:r>
          </w:p>
          <w:p w:rsidR="00AF794A" w:rsidRDefault="00AF794A">
            <w:pPr>
              <w:pStyle w:val="Akapitzlist"/>
              <w:ind w:left="142"/>
              <w:jc w:val="both"/>
              <w:rPr>
                <w:rFonts w:cs="Tahoma"/>
                <w:i/>
              </w:rPr>
            </w:pPr>
            <w:r>
              <w:rPr>
                <w:rFonts w:cs="Tahoma"/>
                <w:i/>
              </w:rPr>
              <w:t xml:space="preserve">W ramach kryterium oceniane będzie oparcie operacji  na lokalnych zasobach kulturowych, przyrodniczych i historycznych (3 obszary zasobów), opisanych w Lokalnej Strategii Rozwoju lub dostępnych opracowaniach.  </w:t>
            </w:r>
          </w:p>
          <w:p w:rsidR="00AF794A" w:rsidRDefault="00AF794A">
            <w:pPr>
              <w:pStyle w:val="Akapitzlist"/>
              <w:ind w:left="142"/>
              <w:jc w:val="both"/>
              <w:rPr>
                <w:rFonts w:cs="Tahoma"/>
                <w:i/>
                <w:color w:val="FF0000"/>
              </w:rPr>
            </w:pPr>
            <w:r>
              <w:rPr>
                <w:rFonts w:cs="Tahoma"/>
                <w:i/>
              </w:rPr>
              <w:t xml:space="preserve">Kryterium weryfikowane będzie na podstawie zapisów w dokumentach aplikacyjnych, popartych załączonymi dokumentami (np. źródła pisemne, literatura, dokumentacja zdjęciowa odnośniki do stron www </w:t>
            </w:r>
            <w:proofErr w:type="spellStart"/>
            <w:r>
              <w:rPr>
                <w:rFonts w:cs="Tahoma"/>
                <w:i/>
              </w:rPr>
              <w:t>itp</w:t>
            </w:r>
            <w:proofErr w:type="spellEnd"/>
            <w:r>
              <w:rPr>
                <w:rFonts w:cs="Tahoma"/>
                <w:i/>
              </w:rPr>
              <w:t xml:space="preserve">…). </w:t>
            </w:r>
            <w:r>
              <w:rPr>
                <w:rFonts w:cs="Tahoma"/>
                <w:i/>
                <w:color w:val="FF0000"/>
              </w:rPr>
              <w:t xml:space="preserve">Załączone dokumenty powinny być w j. polskim (w przypadku tłumaczonych publikacji należy załączyć również kopię w j. obcym), jako odrębne wydruki np. z literatury, ze stron www </w:t>
            </w:r>
            <w:proofErr w:type="spellStart"/>
            <w:r>
              <w:rPr>
                <w:rFonts w:cs="Tahoma"/>
                <w:i/>
                <w:color w:val="FF0000"/>
              </w:rPr>
              <w:t>itp</w:t>
            </w:r>
            <w:proofErr w:type="spellEnd"/>
            <w:r>
              <w:rPr>
                <w:rFonts w:cs="Tahoma"/>
                <w:i/>
                <w:color w:val="FF0000"/>
              </w:rPr>
              <w:t>…Wydruk stron źródeł powinien posiadać opis dotyczący publikacji tj. autor, tytuł, data wydania, wydawnictwo oraz zaznaczony czytelnie konkretny fragment tekstu dot. spełnienia kryterium. Załączniki do wniosku takie jak: „Uzasadnienie zgodności operacji z Lokalnymi Kryteriami Wyboru operacji czy „Analiza innowacyjnego charakteru operacji” oraz opisy w nich zawarte nie stanowią załączników dokumentujących spełnienia kryterium nr 2.</w:t>
            </w:r>
          </w:p>
        </w:tc>
        <w:tc>
          <w:tcPr>
            <w:tcW w:w="994" w:type="pct"/>
            <w:tcBorders>
              <w:top w:val="single" w:sz="4" w:space="0" w:color="auto"/>
              <w:left w:val="single" w:sz="4" w:space="0" w:color="auto"/>
              <w:bottom w:val="single" w:sz="4" w:space="0" w:color="auto"/>
              <w:right w:val="single" w:sz="4" w:space="0" w:color="auto"/>
            </w:tcBorders>
            <w:hideMark/>
          </w:tcPr>
          <w:p w:rsidR="00AF794A" w:rsidRDefault="00AF794A">
            <w:pPr>
              <w:snapToGrid w:val="0"/>
              <w:spacing w:beforeLines="40" w:before="96" w:afterLines="40" w:after="96" w:line="276" w:lineRule="auto"/>
              <w:ind w:left="172" w:right="172"/>
              <w:rPr>
                <w:rFonts w:asciiTheme="minorHAnsi" w:hAnsiTheme="minorHAnsi" w:cs="Tahoma"/>
                <w:sz w:val="22"/>
                <w:szCs w:val="22"/>
                <w:lang w:eastAsia="ar-SA"/>
              </w:rPr>
            </w:pPr>
            <w:r>
              <w:rPr>
                <w:rFonts w:asciiTheme="minorHAnsi" w:hAnsiTheme="minorHAnsi"/>
                <w:sz w:val="22"/>
                <w:szCs w:val="22"/>
              </w:rPr>
              <w:t xml:space="preserve"> 1</w:t>
            </w:r>
            <w:r>
              <w:rPr>
                <w:rFonts w:asciiTheme="minorHAnsi" w:hAnsiTheme="minorHAnsi" w:cs="Tahoma"/>
                <w:sz w:val="22"/>
                <w:szCs w:val="22"/>
                <w:lang w:eastAsia="ar-SA"/>
              </w:rPr>
              <w:t>5 – o</w:t>
            </w:r>
            <w:r>
              <w:rPr>
                <w:rFonts w:asciiTheme="minorHAnsi" w:hAnsiTheme="minorHAnsi"/>
                <w:sz w:val="22"/>
                <w:szCs w:val="22"/>
              </w:rPr>
              <w:t>peracja opiera się na 3 obszarach zasobów</w:t>
            </w:r>
          </w:p>
          <w:p w:rsidR="00AF794A" w:rsidRDefault="00AF794A">
            <w:pPr>
              <w:snapToGrid w:val="0"/>
              <w:spacing w:beforeLines="40" w:before="96" w:afterLines="40" w:after="96" w:line="276" w:lineRule="auto"/>
              <w:ind w:left="172" w:right="172"/>
              <w:rPr>
                <w:rFonts w:asciiTheme="minorHAnsi" w:hAnsiTheme="minorHAnsi" w:cs="Tahoma"/>
                <w:sz w:val="22"/>
                <w:szCs w:val="22"/>
                <w:lang w:eastAsia="ar-SA"/>
              </w:rPr>
            </w:pPr>
            <w:r>
              <w:rPr>
                <w:rFonts w:asciiTheme="minorHAnsi" w:hAnsiTheme="minorHAnsi" w:cs="Tahoma"/>
                <w:sz w:val="22"/>
                <w:szCs w:val="22"/>
                <w:lang w:eastAsia="ar-SA"/>
              </w:rPr>
              <w:t>10 –</w:t>
            </w:r>
            <w:r>
              <w:t xml:space="preserve"> </w:t>
            </w:r>
            <w:r>
              <w:rPr>
                <w:rFonts w:asciiTheme="minorHAnsi" w:hAnsiTheme="minorHAnsi" w:cs="Tahoma"/>
                <w:sz w:val="22"/>
                <w:szCs w:val="22"/>
                <w:lang w:eastAsia="ar-SA"/>
              </w:rPr>
              <w:t>operacja opiera się na 2 obszarach zasobów</w:t>
            </w:r>
          </w:p>
          <w:p w:rsidR="00AF794A" w:rsidRDefault="00AF794A">
            <w:pPr>
              <w:snapToGrid w:val="0"/>
              <w:spacing w:beforeLines="40" w:before="96" w:afterLines="40" w:after="96" w:line="276" w:lineRule="auto"/>
              <w:ind w:left="172" w:right="172"/>
              <w:rPr>
                <w:rFonts w:asciiTheme="minorHAnsi" w:hAnsiTheme="minorHAnsi" w:cs="Tahoma"/>
                <w:sz w:val="22"/>
                <w:szCs w:val="22"/>
                <w:lang w:eastAsia="ar-SA"/>
              </w:rPr>
            </w:pPr>
            <w:r>
              <w:rPr>
                <w:rFonts w:asciiTheme="minorHAnsi" w:hAnsiTheme="minorHAnsi" w:cs="Tahoma"/>
                <w:sz w:val="22"/>
                <w:szCs w:val="22"/>
                <w:lang w:eastAsia="ar-SA"/>
              </w:rPr>
              <w:t>5 –</w:t>
            </w:r>
            <w:r>
              <w:rPr>
                <w:rFonts w:asciiTheme="minorHAnsi" w:hAnsiTheme="minorHAnsi"/>
                <w:sz w:val="22"/>
                <w:szCs w:val="22"/>
              </w:rPr>
              <w:t xml:space="preserve"> operacja opiera się na 1 obszarze zasobów</w:t>
            </w:r>
          </w:p>
          <w:p w:rsidR="00AF794A" w:rsidRDefault="00AF794A">
            <w:pPr>
              <w:snapToGrid w:val="0"/>
              <w:spacing w:beforeLines="40" w:before="96" w:afterLines="40" w:after="96" w:line="276" w:lineRule="auto"/>
              <w:ind w:left="172" w:right="172"/>
              <w:rPr>
                <w:rFonts w:asciiTheme="minorHAnsi" w:hAnsiTheme="minorHAnsi" w:cs="Tahoma"/>
                <w:sz w:val="22"/>
                <w:szCs w:val="22"/>
                <w:lang w:eastAsia="ar-SA"/>
              </w:rPr>
            </w:pPr>
            <w:r>
              <w:rPr>
                <w:rFonts w:asciiTheme="minorHAnsi" w:hAnsiTheme="minorHAnsi" w:cs="Tahoma"/>
                <w:sz w:val="22"/>
                <w:szCs w:val="22"/>
                <w:lang w:eastAsia="ar-SA"/>
              </w:rPr>
              <w:t xml:space="preserve">0 - </w:t>
            </w:r>
            <w:r>
              <w:rPr>
                <w:rFonts w:asciiTheme="minorHAnsi" w:hAnsiTheme="minorHAnsi"/>
                <w:sz w:val="22"/>
                <w:szCs w:val="22"/>
              </w:rPr>
              <w:t>operacja nie opiera się na  żadnym obszarze zasobów</w:t>
            </w:r>
          </w:p>
        </w:tc>
      </w:tr>
      <w:tr w:rsidR="00AF794A" w:rsidTr="00AF794A">
        <w:trPr>
          <w:jc w:val="center"/>
        </w:trPr>
        <w:tc>
          <w:tcPr>
            <w:tcW w:w="228" w:type="pct"/>
            <w:tcBorders>
              <w:top w:val="single" w:sz="4" w:space="0" w:color="auto"/>
              <w:left w:val="single" w:sz="4" w:space="0" w:color="auto"/>
              <w:bottom w:val="single" w:sz="4" w:space="0" w:color="auto"/>
              <w:right w:val="single" w:sz="4" w:space="0" w:color="auto"/>
            </w:tcBorders>
            <w:vAlign w:val="center"/>
            <w:hideMark/>
          </w:tcPr>
          <w:p w:rsidR="00AF794A" w:rsidRDefault="00AF794A">
            <w:pPr>
              <w:snapToGrid w:val="0"/>
              <w:spacing w:beforeLines="40" w:before="96" w:afterLines="40" w:after="96" w:line="276" w:lineRule="auto"/>
              <w:ind w:left="172" w:right="172"/>
              <w:jc w:val="center"/>
              <w:rPr>
                <w:rFonts w:asciiTheme="minorHAnsi" w:hAnsiTheme="minorHAnsi" w:cs="Tahoma"/>
                <w:sz w:val="22"/>
                <w:szCs w:val="22"/>
                <w:lang w:eastAsia="ar-SA"/>
              </w:rPr>
            </w:pPr>
            <w:r>
              <w:rPr>
                <w:rFonts w:asciiTheme="minorHAnsi" w:hAnsiTheme="minorHAnsi" w:cs="Tahoma"/>
                <w:sz w:val="22"/>
                <w:szCs w:val="22"/>
                <w:lang w:eastAsia="ar-SA"/>
              </w:rPr>
              <w:t>3.</w:t>
            </w:r>
          </w:p>
        </w:tc>
        <w:tc>
          <w:tcPr>
            <w:tcW w:w="690" w:type="pct"/>
            <w:tcBorders>
              <w:top w:val="single" w:sz="4" w:space="0" w:color="auto"/>
              <w:left w:val="single" w:sz="4" w:space="0" w:color="auto"/>
              <w:bottom w:val="single" w:sz="4" w:space="0" w:color="auto"/>
              <w:right w:val="single" w:sz="4" w:space="0" w:color="auto"/>
            </w:tcBorders>
          </w:tcPr>
          <w:p w:rsidR="00AF794A" w:rsidRDefault="00AF794A">
            <w:pPr>
              <w:snapToGrid w:val="0"/>
              <w:spacing w:after="0" w:line="276" w:lineRule="auto"/>
              <w:rPr>
                <w:rFonts w:asciiTheme="minorHAnsi" w:hAnsiTheme="minorHAnsi"/>
                <w:b/>
                <w:sz w:val="22"/>
                <w:szCs w:val="22"/>
              </w:rPr>
            </w:pPr>
          </w:p>
          <w:p w:rsidR="00AF794A" w:rsidRDefault="00AF794A">
            <w:pPr>
              <w:snapToGrid w:val="0"/>
              <w:spacing w:after="0" w:line="276" w:lineRule="auto"/>
              <w:rPr>
                <w:rFonts w:asciiTheme="minorHAnsi" w:hAnsiTheme="minorHAnsi"/>
                <w:b/>
                <w:sz w:val="22"/>
                <w:szCs w:val="22"/>
              </w:rPr>
            </w:pPr>
          </w:p>
          <w:p w:rsidR="00AF794A" w:rsidRDefault="00AF794A">
            <w:pPr>
              <w:snapToGrid w:val="0"/>
              <w:spacing w:after="0" w:line="276" w:lineRule="auto"/>
              <w:rPr>
                <w:rFonts w:asciiTheme="minorHAnsi" w:hAnsiTheme="minorHAnsi"/>
                <w:b/>
                <w:sz w:val="22"/>
                <w:szCs w:val="22"/>
              </w:rPr>
            </w:pPr>
          </w:p>
          <w:p w:rsidR="00AF794A" w:rsidRDefault="00AF794A">
            <w:pPr>
              <w:snapToGrid w:val="0"/>
              <w:spacing w:after="0" w:line="276" w:lineRule="auto"/>
              <w:rPr>
                <w:rFonts w:asciiTheme="minorHAnsi" w:hAnsiTheme="minorHAnsi"/>
                <w:b/>
                <w:sz w:val="22"/>
                <w:szCs w:val="22"/>
              </w:rPr>
            </w:pPr>
          </w:p>
          <w:p w:rsidR="00AF794A" w:rsidRDefault="00AF794A">
            <w:pPr>
              <w:snapToGrid w:val="0"/>
              <w:spacing w:after="0" w:line="276" w:lineRule="auto"/>
              <w:rPr>
                <w:rFonts w:asciiTheme="minorHAnsi" w:hAnsiTheme="minorHAnsi"/>
                <w:b/>
                <w:sz w:val="22"/>
                <w:szCs w:val="22"/>
              </w:rPr>
            </w:pPr>
          </w:p>
          <w:p w:rsidR="00AF794A" w:rsidRDefault="00AF794A">
            <w:pPr>
              <w:snapToGrid w:val="0"/>
              <w:spacing w:after="0" w:line="276" w:lineRule="auto"/>
              <w:rPr>
                <w:rFonts w:asciiTheme="minorHAnsi" w:hAnsiTheme="minorHAnsi"/>
                <w:b/>
                <w:sz w:val="22"/>
                <w:szCs w:val="22"/>
              </w:rPr>
            </w:pPr>
          </w:p>
          <w:p w:rsidR="00AF794A" w:rsidRDefault="00AF794A">
            <w:pPr>
              <w:snapToGrid w:val="0"/>
              <w:spacing w:after="0" w:line="276" w:lineRule="auto"/>
              <w:rPr>
                <w:rFonts w:asciiTheme="minorHAnsi" w:hAnsiTheme="minorHAnsi"/>
                <w:b/>
                <w:sz w:val="22"/>
                <w:szCs w:val="22"/>
              </w:rPr>
            </w:pPr>
            <w:r>
              <w:rPr>
                <w:rFonts w:asciiTheme="minorHAnsi" w:hAnsiTheme="minorHAnsi"/>
                <w:b/>
                <w:sz w:val="22"/>
                <w:szCs w:val="22"/>
              </w:rPr>
              <w:t>Współpraca i partnerstwo</w:t>
            </w:r>
          </w:p>
        </w:tc>
        <w:tc>
          <w:tcPr>
            <w:tcW w:w="3088" w:type="pct"/>
            <w:tcBorders>
              <w:top w:val="single" w:sz="4" w:space="0" w:color="auto"/>
              <w:left w:val="single" w:sz="4" w:space="0" w:color="auto"/>
              <w:bottom w:val="single" w:sz="4" w:space="0" w:color="auto"/>
              <w:right w:val="single" w:sz="4" w:space="0" w:color="auto"/>
            </w:tcBorders>
            <w:hideMark/>
          </w:tcPr>
          <w:p w:rsidR="00AF794A" w:rsidRDefault="00AF794A">
            <w:pPr>
              <w:spacing w:line="276" w:lineRule="auto"/>
              <w:jc w:val="both"/>
              <w:rPr>
                <w:rFonts w:asciiTheme="minorHAnsi" w:hAnsiTheme="minorHAnsi"/>
                <w:sz w:val="22"/>
                <w:szCs w:val="22"/>
              </w:rPr>
            </w:pPr>
            <w:r>
              <w:rPr>
                <w:rFonts w:asciiTheme="minorHAnsi" w:hAnsiTheme="minorHAnsi"/>
                <w:sz w:val="22"/>
                <w:szCs w:val="22"/>
              </w:rPr>
              <w:t>Operacja zakłada partnerstwo i współpracę poprzez spełnienie następujących 2 –</w:t>
            </w:r>
            <w:proofErr w:type="spellStart"/>
            <w:r>
              <w:rPr>
                <w:rFonts w:asciiTheme="minorHAnsi" w:hAnsiTheme="minorHAnsi"/>
                <w:sz w:val="22"/>
                <w:szCs w:val="22"/>
              </w:rPr>
              <w:t>ch</w:t>
            </w:r>
            <w:proofErr w:type="spellEnd"/>
            <w:r>
              <w:rPr>
                <w:rFonts w:asciiTheme="minorHAnsi" w:hAnsiTheme="minorHAnsi"/>
                <w:sz w:val="22"/>
                <w:szCs w:val="22"/>
              </w:rPr>
              <w:t xml:space="preserve"> warunków:</w:t>
            </w:r>
          </w:p>
          <w:p w:rsidR="00AF794A" w:rsidRDefault="00AF794A" w:rsidP="00AF794A">
            <w:pPr>
              <w:pStyle w:val="Akapitzlist"/>
              <w:numPr>
                <w:ilvl w:val="0"/>
                <w:numId w:val="20"/>
              </w:numPr>
              <w:jc w:val="both"/>
              <w:rPr>
                <w:i/>
              </w:rPr>
            </w:pPr>
            <w:r>
              <w:rPr>
                <w:i/>
              </w:rPr>
              <w:t xml:space="preserve">Partnerstwo oznacza współpracę różnorodnych partnerów, z różnych sektorów: </w:t>
            </w:r>
            <w:r>
              <w:rPr>
                <w:i/>
                <w:color w:val="FF0000"/>
              </w:rPr>
              <w:t>społecznego, publicznego i gospodarczego, co najmniej z jednym partnerem.</w:t>
            </w:r>
          </w:p>
          <w:p w:rsidR="00AF794A" w:rsidRDefault="00AF794A" w:rsidP="00AF794A">
            <w:pPr>
              <w:pStyle w:val="Akapitzlist"/>
              <w:numPr>
                <w:ilvl w:val="0"/>
                <w:numId w:val="20"/>
              </w:numPr>
              <w:jc w:val="both"/>
              <w:rPr>
                <w:i/>
              </w:rPr>
            </w:pPr>
            <w:r>
              <w:rPr>
                <w:i/>
              </w:rPr>
              <w:t xml:space="preserve">Współpraca oznacza pracę wolontariuszy, angażowanie zasobów ludzkich w realizacji zadań tj. mieszkańców, którzy posiadają umiejętności, kwalifikacje, zdolności, zasoby  itp. użyteczne w  realizacji części operacji. Intencją kryterium jest korzystanie z lokalnych zasobów ludzkich, co wpływać może na tworzenie kooperacji , nawiązywania współpracy i wspólnych inicjatyw. Lokalna społeczność to osoby z obszaru miejscowości i gminy, na którym będzie realizowana operacja lub, w uzasadnionych przypadkach, z obszaru LGD. Kryterium weryfikowane będzie na podstawie </w:t>
            </w:r>
            <w:r>
              <w:rPr>
                <w:i/>
              </w:rPr>
              <w:lastRenderedPageBreak/>
              <w:t xml:space="preserve">załączonych do wniosku porozumień pomiędzy partnerami (instytucje, media </w:t>
            </w:r>
            <w:proofErr w:type="spellStart"/>
            <w:r>
              <w:rPr>
                <w:i/>
              </w:rPr>
              <w:t>itd</w:t>
            </w:r>
            <w:proofErr w:type="spellEnd"/>
            <w:r>
              <w:rPr>
                <w:i/>
              </w:rPr>
              <w:t>…),  zaplanowanej w budżecie pracy wolontariuszy w ramach wkładu rzeczowego.</w:t>
            </w:r>
          </w:p>
          <w:p w:rsidR="00AF794A" w:rsidRDefault="00AF794A">
            <w:pPr>
              <w:spacing w:line="276" w:lineRule="auto"/>
              <w:ind w:left="0"/>
              <w:jc w:val="both"/>
              <w:rPr>
                <w:rFonts w:asciiTheme="minorHAnsi" w:hAnsiTheme="minorHAnsi" w:cs="Tahoma"/>
                <w:i/>
                <w:color w:val="FF0000"/>
                <w:sz w:val="22"/>
                <w:szCs w:val="22"/>
              </w:rPr>
            </w:pPr>
            <w:r>
              <w:rPr>
                <w:rFonts w:asciiTheme="minorHAnsi" w:hAnsiTheme="minorHAnsi"/>
                <w:i/>
                <w:sz w:val="22"/>
                <w:szCs w:val="22"/>
              </w:rPr>
              <w:t xml:space="preserve">Kryterium wspiera budowanie lokalnego kapitału społecznego współpracę i partnerstwo. </w:t>
            </w:r>
            <w:r>
              <w:rPr>
                <w:rFonts w:asciiTheme="minorHAnsi" w:hAnsiTheme="minorHAnsi" w:cs="Tahoma"/>
                <w:i/>
                <w:sz w:val="22"/>
                <w:szCs w:val="22"/>
              </w:rPr>
              <w:t xml:space="preserve">Kryterium weryfikowane będzie w oparciu </w:t>
            </w:r>
            <w:r>
              <w:rPr>
                <w:rFonts w:asciiTheme="minorHAnsi" w:hAnsiTheme="minorHAnsi" w:cs="Tahoma"/>
                <w:i/>
                <w:strike/>
                <w:sz w:val="22"/>
                <w:szCs w:val="22"/>
              </w:rPr>
              <w:t>o KRS organizacji,</w:t>
            </w:r>
            <w:r>
              <w:rPr>
                <w:rFonts w:asciiTheme="minorHAnsi" w:hAnsiTheme="minorHAnsi" w:cs="Tahoma"/>
                <w:i/>
                <w:sz w:val="22"/>
                <w:szCs w:val="22"/>
              </w:rPr>
              <w:t xml:space="preserve"> zapisy w dokumentacji aplikacyjnej oraz załączników.</w:t>
            </w:r>
          </w:p>
          <w:p w:rsidR="00AF794A" w:rsidRDefault="00AF794A">
            <w:pPr>
              <w:pStyle w:val="Akapitzlist"/>
              <w:ind w:left="2"/>
              <w:jc w:val="both"/>
              <w:rPr>
                <w:rFonts w:cs="Tahoma"/>
                <w:i/>
              </w:rPr>
            </w:pPr>
            <w:r>
              <w:rPr>
                <w:rFonts w:cs="Tahoma"/>
                <w:u w:val="single"/>
              </w:rPr>
              <w:t>Kryterium odnosi się do wszystkich operacji.</w:t>
            </w:r>
          </w:p>
        </w:tc>
        <w:tc>
          <w:tcPr>
            <w:tcW w:w="994" w:type="pct"/>
            <w:tcBorders>
              <w:top w:val="single" w:sz="4" w:space="0" w:color="auto"/>
              <w:left w:val="single" w:sz="4" w:space="0" w:color="auto"/>
              <w:bottom w:val="single" w:sz="4" w:space="0" w:color="auto"/>
              <w:right w:val="single" w:sz="4" w:space="0" w:color="auto"/>
            </w:tcBorders>
            <w:hideMark/>
          </w:tcPr>
          <w:p w:rsidR="00AF794A" w:rsidRDefault="00AF794A">
            <w:pPr>
              <w:snapToGrid w:val="0"/>
              <w:spacing w:beforeLines="40" w:before="96" w:afterLines="40" w:after="96" w:line="276" w:lineRule="auto"/>
              <w:ind w:right="172"/>
              <w:rPr>
                <w:rFonts w:asciiTheme="minorHAnsi" w:hAnsiTheme="minorHAnsi" w:cs="Tahoma"/>
                <w:sz w:val="22"/>
                <w:szCs w:val="22"/>
                <w:lang w:eastAsia="ar-SA"/>
              </w:rPr>
            </w:pPr>
            <w:r>
              <w:rPr>
                <w:rFonts w:asciiTheme="minorHAnsi" w:hAnsiTheme="minorHAnsi" w:cs="Tahoma"/>
                <w:sz w:val="22"/>
                <w:szCs w:val="22"/>
                <w:lang w:eastAsia="ar-SA"/>
              </w:rPr>
              <w:lastRenderedPageBreak/>
              <w:t>10 – operacja spełnia 2 warunki</w:t>
            </w:r>
          </w:p>
          <w:p w:rsidR="00AF794A" w:rsidRDefault="00AF794A">
            <w:pPr>
              <w:snapToGrid w:val="0"/>
              <w:spacing w:beforeLines="40" w:before="96" w:afterLines="40" w:after="96" w:line="276" w:lineRule="auto"/>
              <w:ind w:right="172"/>
              <w:rPr>
                <w:rFonts w:asciiTheme="minorHAnsi" w:hAnsiTheme="minorHAnsi" w:cs="Tahoma"/>
                <w:sz w:val="22"/>
                <w:szCs w:val="22"/>
                <w:lang w:eastAsia="ar-SA"/>
              </w:rPr>
            </w:pPr>
            <w:r>
              <w:rPr>
                <w:rFonts w:asciiTheme="minorHAnsi" w:hAnsiTheme="minorHAnsi" w:cs="Tahoma"/>
                <w:sz w:val="22"/>
                <w:szCs w:val="22"/>
                <w:lang w:eastAsia="ar-SA"/>
              </w:rPr>
              <w:t>5 - operacja spełnia 1 warunek</w:t>
            </w:r>
          </w:p>
          <w:p w:rsidR="00AF794A" w:rsidRDefault="00AF794A">
            <w:pPr>
              <w:snapToGrid w:val="0"/>
              <w:spacing w:beforeLines="40" w:before="96" w:afterLines="40" w:after="96" w:line="276" w:lineRule="auto"/>
              <w:ind w:right="172"/>
              <w:rPr>
                <w:rFonts w:asciiTheme="minorHAnsi" w:hAnsiTheme="minorHAnsi" w:cs="Tahoma"/>
                <w:sz w:val="22"/>
                <w:szCs w:val="22"/>
                <w:lang w:eastAsia="ar-SA"/>
              </w:rPr>
            </w:pPr>
            <w:r>
              <w:rPr>
                <w:rFonts w:asciiTheme="minorHAnsi" w:hAnsiTheme="minorHAnsi" w:cs="Tahoma"/>
                <w:sz w:val="22"/>
                <w:szCs w:val="22"/>
                <w:lang w:eastAsia="ar-SA"/>
              </w:rPr>
              <w:t>0 – operacja nie spełnia żadnego warunku</w:t>
            </w:r>
          </w:p>
        </w:tc>
      </w:tr>
      <w:tr w:rsidR="00AF794A" w:rsidTr="00AF794A">
        <w:trPr>
          <w:jc w:val="center"/>
        </w:trPr>
        <w:tc>
          <w:tcPr>
            <w:tcW w:w="228" w:type="pct"/>
            <w:tcBorders>
              <w:top w:val="single" w:sz="4" w:space="0" w:color="auto"/>
              <w:left w:val="single" w:sz="4" w:space="0" w:color="auto"/>
              <w:bottom w:val="single" w:sz="4" w:space="0" w:color="auto"/>
              <w:right w:val="single" w:sz="4" w:space="0" w:color="auto"/>
            </w:tcBorders>
            <w:vAlign w:val="center"/>
            <w:hideMark/>
          </w:tcPr>
          <w:p w:rsidR="00AF794A" w:rsidRDefault="00AF794A">
            <w:pPr>
              <w:snapToGrid w:val="0"/>
              <w:spacing w:beforeLines="40" w:before="96" w:afterLines="40" w:after="96" w:line="276" w:lineRule="auto"/>
              <w:ind w:left="172" w:right="172"/>
              <w:jc w:val="center"/>
              <w:rPr>
                <w:rFonts w:asciiTheme="minorHAnsi" w:hAnsiTheme="minorHAnsi" w:cs="Tahoma"/>
                <w:sz w:val="22"/>
                <w:szCs w:val="22"/>
                <w:lang w:eastAsia="ar-SA"/>
              </w:rPr>
            </w:pPr>
            <w:r>
              <w:rPr>
                <w:rFonts w:asciiTheme="minorHAnsi" w:hAnsiTheme="minorHAnsi" w:cs="Tahoma"/>
                <w:sz w:val="22"/>
                <w:szCs w:val="22"/>
                <w:lang w:eastAsia="ar-SA"/>
              </w:rPr>
              <w:t>4.</w:t>
            </w:r>
          </w:p>
        </w:tc>
        <w:tc>
          <w:tcPr>
            <w:tcW w:w="690" w:type="pct"/>
            <w:tcBorders>
              <w:top w:val="single" w:sz="4" w:space="0" w:color="auto"/>
              <w:left w:val="single" w:sz="4" w:space="0" w:color="auto"/>
              <w:bottom w:val="single" w:sz="4" w:space="0" w:color="auto"/>
              <w:right w:val="single" w:sz="4" w:space="0" w:color="auto"/>
            </w:tcBorders>
            <w:vAlign w:val="center"/>
            <w:hideMark/>
          </w:tcPr>
          <w:p w:rsidR="00AF794A" w:rsidRDefault="00AF794A">
            <w:pPr>
              <w:snapToGrid w:val="0"/>
              <w:spacing w:beforeLines="40" w:before="96" w:afterLines="40" w:after="96" w:line="276" w:lineRule="auto"/>
              <w:ind w:left="172" w:right="172"/>
              <w:rPr>
                <w:rFonts w:asciiTheme="minorHAnsi" w:hAnsiTheme="minorHAnsi" w:cs="Tahoma"/>
                <w:b/>
                <w:sz w:val="22"/>
                <w:szCs w:val="22"/>
                <w:lang w:eastAsia="ar-SA"/>
              </w:rPr>
            </w:pPr>
            <w:r>
              <w:rPr>
                <w:rFonts w:asciiTheme="minorHAnsi" w:hAnsiTheme="minorHAnsi" w:cs="Tahoma"/>
                <w:b/>
                <w:sz w:val="22"/>
                <w:szCs w:val="22"/>
                <w:lang w:eastAsia="ar-SA"/>
              </w:rPr>
              <w:t xml:space="preserve">Innowacyjność operacji </w:t>
            </w:r>
          </w:p>
        </w:tc>
        <w:tc>
          <w:tcPr>
            <w:tcW w:w="3088" w:type="pct"/>
            <w:tcBorders>
              <w:top w:val="single" w:sz="4" w:space="0" w:color="auto"/>
              <w:left w:val="single" w:sz="4" w:space="0" w:color="auto"/>
              <w:bottom w:val="single" w:sz="4" w:space="0" w:color="auto"/>
              <w:right w:val="single" w:sz="4" w:space="0" w:color="auto"/>
            </w:tcBorders>
            <w:vAlign w:val="center"/>
            <w:hideMark/>
          </w:tcPr>
          <w:p w:rsidR="00AF794A" w:rsidRDefault="00AF794A">
            <w:pPr>
              <w:pStyle w:val="Akapitzlist"/>
              <w:ind w:left="0"/>
              <w:rPr>
                <w:rFonts w:cs="Tahoma"/>
              </w:rPr>
            </w:pPr>
            <w:r>
              <w:rPr>
                <w:rFonts w:cs="Tahoma"/>
              </w:rPr>
              <w:t>Operacja przewiduje zastosowanie rozwiązań nowatorskich i innowacyjnych na obszarze LGD lub jego części.</w:t>
            </w:r>
          </w:p>
          <w:p w:rsidR="00AF794A" w:rsidRDefault="00AF794A" w:rsidP="00AF794A">
            <w:pPr>
              <w:pStyle w:val="Akapitzlist"/>
              <w:numPr>
                <w:ilvl w:val="0"/>
                <w:numId w:val="21"/>
              </w:numPr>
              <w:rPr>
                <w:i/>
              </w:rPr>
            </w:pPr>
            <w:r>
              <w:rPr>
                <w:i/>
              </w:rPr>
              <w:t>Przez operacje  nowatorskie rozumie się: operacje niestandardowe, o eksperymentalnym charakterze, w nietypowy sposób podchodzące do lokalnych zasobów, tradycji, przyczyniające się do pozytywnych zmian o długofalowym charakterze na obszarze, wprowadzające nową jakość na obszarze LGD.</w:t>
            </w:r>
          </w:p>
          <w:p w:rsidR="00AF794A" w:rsidRDefault="00AF794A" w:rsidP="00AF794A">
            <w:pPr>
              <w:pStyle w:val="Akapitzlist"/>
              <w:numPr>
                <w:ilvl w:val="0"/>
                <w:numId w:val="21"/>
              </w:numPr>
              <w:rPr>
                <w:i/>
              </w:rPr>
            </w:pPr>
            <w:r>
              <w:rPr>
                <w:i/>
              </w:rPr>
              <w:t xml:space="preserve"> Przez innowacyjność rozumie się:  wdrożenie nowego na danym obszarze lub znacząco udoskonalonego produktu, usługi, procesu, organizacji lub nowego sposobu wykorzystania lub zmobilizowania istniejących lokalnych zasobów przyrodniczych, historycznych, kulturowych czy społecznych na obszarze LGD lub jego części.</w:t>
            </w:r>
          </w:p>
          <w:p w:rsidR="00AF794A" w:rsidRDefault="00AF794A" w:rsidP="00AF794A">
            <w:pPr>
              <w:pStyle w:val="Akapitzlist"/>
              <w:numPr>
                <w:ilvl w:val="0"/>
                <w:numId w:val="21"/>
              </w:numPr>
              <w:rPr>
                <w:rFonts w:cs="Tahoma"/>
              </w:rPr>
            </w:pPr>
            <w:r>
              <w:rPr>
                <w:i/>
              </w:rPr>
              <w:t>Innowacyjny charakter operacji może dotyczyć również obszaru ochrony środowiska czy przeciwdziałania zmianom klimatycznym , może być związany z przeciwdziałaniem ubóstwu czy z włączeniem społecznym, nowymi technologiami.</w:t>
            </w:r>
          </w:p>
          <w:p w:rsidR="00AF794A" w:rsidRDefault="00AF794A">
            <w:pPr>
              <w:spacing w:line="276" w:lineRule="auto"/>
              <w:ind w:left="0"/>
              <w:rPr>
                <w:rFonts w:asciiTheme="minorHAnsi" w:hAnsiTheme="minorHAnsi" w:cs="Tahoma"/>
                <w:i/>
                <w:color w:val="FF0000"/>
                <w:sz w:val="22"/>
                <w:szCs w:val="22"/>
              </w:rPr>
            </w:pPr>
            <w:r>
              <w:rPr>
                <w:rFonts w:asciiTheme="minorHAnsi" w:hAnsiTheme="minorHAnsi" w:cs="Tahoma"/>
                <w:i/>
                <w:sz w:val="22"/>
                <w:szCs w:val="22"/>
              </w:rPr>
              <w:t xml:space="preserve">Kryterium będzie weryfikowane na podstawie zapisów w dokumentach aplikacyjnych, popartych załączonymi dokumentami i materiałami poświadczającymi, że zastosowane rozwiązania mają taki charakter (np. źródła pisemne, literatura, raporty, dokumentacja zdjęciowa odnośniki do stron www </w:t>
            </w:r>
            <w:proofErr w:type="spellStart"/>
            <w:r>
              <w:rPr>
                <w:rFonts w:asciiTheme="minorHAnsi" w:hAnsiTheme="minorHAnsi" w:cs="Tahoma"/>
                <w:i/>
                <w:sz w:val="22"/>
                <w:szCs w:val="22"/>
              </w:rPr>
              <w:t>itp</w:t>
            </w:r>
            <w:proofErr w:type="spellEnd"/>
            <w:r>
              <w:rPr>
                <w:rFonts w:asciiTheme="minorHAnsi" w:hAnsiTheme="minorHAnsi" w:cs="Tahoma"/>
                <w:i/>
                <w:sz w:val="22"/>
                <w:szCs w:val="22"/>
              </w:rPr>
              <w:t>….) oraz analizy  wskazującej na innowacyjny charakter, załączonej do wniosku.</w:t>
            </w:r>
            <w:r>
              <w:t xml:space="preserve"> </w:t>
            </w:r>
            <w:r>
              <w:rPr>
                <w:rFonts w:asciiTheme="minorHAnsi" w:hAnsiTheme="minorHAnsi" w:cs="Tahoma"/>
                <w:i/>
                <w:color w:val="FF0000"/>
                <w:sz w:val="22"/>
                <w:szCs w:val="22"/>
              </w:rPr>
              <w:t xml:space="preserve">Załączone dokumenty powinny być w j. polskim (w przypadku tłumaczonych publikacji należy załączyć również kopię w j. obcym), jako odrębne wydruki np. z literatury, ze stron www </w:t>
            </w:r>
            <w:proofErr w:type="spellStart"/>
            <w:r>
              <w:rPr>
                <w:rFonts w:asciiTheme="minorHAnsi" w:hAnsiTheme="minorHAnsi" w:cs="Tahoma"/>
                <w:i/>
                <w:color w:val="FF0000"/>
                <w:sz w:val="22"/>
                <w:szCs w:val="22"/>
              </w:rPr>
              <w:t>itp</w:t>
            </w:r>
            <w:proofErr w:type="spellEnd"/>
            <w:r>
              <w:rPr>
                <w:rFonts w:asciiTheme="minorHAnsi" w:hAnsiTheme="minorHAnsi" w:cs="Tahoma"/>
                <w:i/>
                <w:color w:val="FF0000"/>
                <w:sz w:val="22"/>
                <w:szCs w:val="22"/>
              </w:rPr>
              <w:t>…Wydruk stron źródeł powinien posiadać opis dotyczący publikacji tj. autor, tytuł, data wydania, wydawnictwo oraz zaznaczony czytelnie konkretny fragment tekstu dot. spełnienia kryterium. Załączniki do wniosku takie jak: „Uzasadnienie zgodności operacji z Lokalnymi Kryteriami Wyboru operacji czy „Analiza innowacyjnego charakteru operacji” oraz opisy w nich zawarte nie stanowią załączników dokumentujących spełnienia kryterium nr 6.</w:t>
            </w:r>
          </w:p>
        </w:tc>
        <w:tc>
          <w:tcPr>
            <w:tcW w:w="994" w:type="pct"/>
            <w:tcBorders>
              <w:top w:val="single" w:sz="4" w:space="0" w:color="auto"/>
              <w:left w:val="single" w:sz="4" w:space="0" w:color="auto"/>
              <w:bottom w:val="single" w:sz="4" w:space="0" w:color="auto"/>
              <w:right w:val="single" w:sz="4" w:space="0" w:color="auto"/>
            </w:tcBorders>
            <w:hideMark/>
          </w:tcPr>
          <w:p w:rsidR="00AF794A" w:rsidRDefault="00AF794A">
            <w:pPr>
              <w:snapToGrid w:val="0"/>
              <w:spacing w:beforeLines="40" w:before="96" w:afterLines="40" w:after="96" w:line="276" w:lineRule="auto"/>
              <w:ind w:right="172"/>
              <w:rPr>
                <w:rFonts w:asciiTheme="minorHAnsi" w:hAnsiTheme="minorHAnsi" w:cs="Tahoma"/>
                <w:sz w:val="22"/>
                <w:szCs w:val="22"/>
                <w:lang w:eastAsia="ar-SA"/>
              </w:rPr>
            </w:pPr>
            <w:r>
              <w:rPr>
                <w:rFonts w:asciiTheme="minorHAnsi" w:hAnsiTheme="minorHAnsi" w:cs="Tahoma"/>
                <w:sz w:val="22"/>
                <w:szCs w:val="22"/>
                <w:lang w:eastAsia="ar-SA"/>
              </w:rPr>
              <w:t>10 – operacja jest nowatorska</w:t>
            </w:r>
          </w:p>
          <w:p w:rsidR="00AF794A" w:rsidRDefault="00AF794A">
            <w:pPr>
              <w:snapToGrid w:val="0"/>
              <w:spacing w:beforeLines="40" w:before="96" w:afterLines="40" w:after="96" w:line="276" w:lineRule="auto"/>
              <w:ind w:right="172"/>
              <w:rPr>
                <w:rFonts w:asciiTheme="minorHAnsi" w:hAnsiTheme="minorHAnsi" w:cs="Tahoma"/>
                <w:sz w:val="22"/>
                <w:szCs w:val="22"/>
                <w:lang w:eastAsia="ar-SA"/>
              </w:rPr>
            </w:pPr>
            <w:r>
              <w:rPr>
                <w:rFonts w:asciiTheme="minorHAnsi" w:hAnsiTheme="minorHAnsi" w:cs="Tahoma"/>
                <w:sz w:val="22"/>
                <w:szCs w:val="22"/>
                <w:lang w:eastAsia="ar-SA"/>
              </w:rPr>
              <w:t xml:space="preserve">5 – operacja jest innowacyjna </w:t>
            </w:r>
          </w:p>
          <w:p w:rsidR="00AF794A" w:rsidRDefault="00AF794A">
            <w:pPr>
              <w:snapToGrid w:val="0"/>
              <w:spacing w:beforeLines="40" w:before="96" w:afterLines="40" w:after="96" w:line="276" w:lineRule="auto"/>
              <w:ind w:right="172"/>
              <w:rPr>
                <w:rFonts w:asciiTheme="minorHAnsi" w:hAnsiTheme="minorHAnsi" w:cs="Tahoma"/>
                <w:sz w:val="22"/>
                <w:szCs w:val="22"/>
                <w:lang w:eastAsia="ar-SA"/>
              </w:rPr>
            </w:pPr>
            <w:r>
              <w:rPr>
                <w:rFonts w:asciiTheme="minorHAnsi" w:hAnsiTheme="minorHAnsi" w:cs="Tahoma"/>
                <w:sz w:val="22"/>
                <w:szCs w:val="22"/>
                <w:lang w:eastAsia="ar-SA"/>
              </w:rPr>
              <w:t>0 – operacja nie jest nowatorska, ani innowacyjna</w:t>
            </w:r>
          </w:p>
        </w:tc>
      </w:tr>
      <w:tr w:rsidR="00AF794A" w:rsidTr="00AF794A">
        <w:trPr>
          <w:trHeight w:val="2099"/>
          <w:jc w:val="center"/>
        </w:trPr>
        <w:tc>
          <w:tcPr>
            <w:tcW w:w="228" w:type="pct"/>
            <w:tcBorders>
              <w:top w:val="single" w:sz="4" w:space="0" w:color="auto"/>
              <w:left w:val="single" w:sz="4" w:space="0" w:color="auto"/>
              <w:bottom w:val="single" w:sz="4" w:space="0" w:color="auto"/>
              <w:right w:val="single" w:sz="4" w:space="0" w:color="auto"/>
            </w:tcBorders>
            <w:vAlign w:val="center"/>
            <w:hideMark/>
          </w:tcPr>
          <w:p w:rsidR="00AF794A" w:rsidRDefault="00AF794A">
            <w:pPr>
              <w:snapToGrid w:val="0"/>
              <w:spacing w:beforeLines="40" w:before="96" w:afterLines="40" w:after="96" w:line="276" w:lineRule="auto"/>
              <w:ind w:left="172" w:right="172"/>
              <w:jc w:val="center"/>
              <w:rPr>
                <w:rFonts w:asciiTheme="minorHAnsi" w:hAnsiTheme="minorHAnsi" w:cs="Tahoma"/>
                <w:sz w:val="22"/>
                <w:szCs w:val="22"/>
                <w:lang w:eastAsia="ar-SA"/>
              </w:rPr>
            </w:pPr>
            <w:r>
              <w:rPr>
                <w:rFonts w:asciiTheme="minorHAnsi" w:hAnsiTheme="minorHAnsi" w:cs="Tahoma"/>
                <w:sz w:val="22"/>
                <w:szCs w:val="22"/>
                <w:lang w:eastAsia="ar-SA"/>
              </w:rPr>
              <w:lastRenderedPageBreak/>
              <w:t>5.</w:t>
            </w:r>
          </w:p>
        </w:tc>
        <w:tc>
          <w:tcPr>
            <w:tcW w:w="690" w:type="pct"/>
            <w:tcBorders>
              <w:top w:val="single" w:sz="4" w:space="0" w:color="auto"/>
              <w:left w:val="single" w:sz="4" w:space="0" w:color="auto"/>
              <w:bottom w:val="single" w:sz="4" w:space="0" w:color="auto"/>
              <w:right w:val="single" w:sz="4" w:space="0" w:color="auto"/>
            </w:tcBorders>
            <w:vAlign w:val="center"/>
            <w:hideMark/>
          </w:tcPr>
          <w:p w:rsidR="00AF794A" w:rsidRDefault="00AF794A">
            <w:pPr>
              <w:snapToGrid w:val="0"/>
              <w:spacing w:beforeLines="40" w:before="96" w:afterLines="40" w:after="96" w:line="276" w:lineRule="auto"/>
              <w:ind w:left="172" w:right="172"/>
              <w:rPr>
                <w:rFonts w:asciiTheme="minorHAnsi" w:hAnsiTheme="minorHAnsi" w:cs="Tahoma"/>
                <w:b/>
                <w:sz w:val="22"/>
                <w:szCs w:val="22"/>
                <w:lang w:eastAsia="ar-SA"/>
              </w:rPr>
            </w:pPr>
            <w:r>
              <w:rPr>
                <w:rFonts w:asciiTheme="minorHAnsi" w:hAnsiTheme="minorHAnsi" w:cs="Tahoma"/>
                <w:b/>
                <w:sz w:val="22"/>
                <w:szCs w:val="22"/>
                <w:lang w:eastAsia="ar-SA"/>
              </w:rPr>
              <w:t>Doświadczenie wnioskodawcy</w:t>
            </w:r>
          </w:p>
        </w:tc>
        <w:tc>
          <w:tcPr>
            <w:tcW w:w="3088" w:type="pct"/>
            <w:tcBorders>
              <w:top w:val="single" w:sz="4" w:space="0" w:color="auto"/>
              <w:left w:val="single" w:sz="4" w:space="0" w:color="auto"/>
              <w:bottom w:val="single" w:sz="4" w:space="0" w:color="auto"/>
              <w:right w:val="single" w:sz="4" w:space="0" w:color="auto"/>
            </w:tcBorders>
            <w:vAlign w:val="center"/>
            <w:hideMark/>
          </w:tcPr>
          <w:p w:rsidR="00AF794A" w:rsidRDefault="00AF794A">
            <w:pPr>
              <w:pStyle w:val="Akapitzlist"/>
              <w:ind w:left="0"/>
              <w:rPr>
                <w:rFonts w:cs="Tahoma"/>
              </w:rPr>
            </w:pPr>
            <w:r>
              <w:rPr>
                <w:rFonts w:cs="Tahoma"/>
              </w:rPr>
              <w:t>Doświadczenie wnioskodawcy jest istotnym elementem w przypadku tworzenia zintegrowanego systemu informacji i zarządzania turystyką.</w:t>
            </w:r>
          </w:p>
          <w:p w:rsidR="00AF794A" w:rsidRDefault="00AF794A">
            <w:pPr>
              <w:pStyle w:val="Akapitzlist"/>
              <w:ind w:left="0"/>
              <w:rPr>
                <w:rFonts w:cs="Tahoma"/>
              </w:rPr>
            </w:pPr>
            <w:r>
              <w:rPr>
                <w:rFonts w:cs="Tahoma"/>
              </w:rPr>
              <w:t>W ramach kryterium preferowane będą wnioskodawcy posiadające doświadczenie w tym zakresie:</w:t>
            </w:r>
          </w:p>
          <w:p w:rsidR="00AF794A" w:rsidRDefault="00AF794A" w:rsidP="00AF794A">
            <w:pPr>
              <w:pStyle w:val="Akapitzlist"/>
              <w:numPr>
                <w:ilvl w:val="0"/>
                <w:numId w:val="27"/>
              </w:numPr>
              <w:rPr>
                <w:rFonts w:cs="Tahoma"/>
              </w:rPr>
            </w:pPr>
            <w:r>
              <w:rPr>
                <w:rFonts w:cs="Tahoma"/>
              </w:rPr>
              <w:t>Jako duże doświadczenie uważa się udokumentowanie co najmniej 5 realizacji podobnych do przedsięwzięcia będącego przedmiotem konkursu.</w:t>
            </w:r>
          </w:p>
          <w:p w:rsidR="00AF794A" w:rsidRDefault="00AF794A" w:rsidP="00AF794A">
            <w:pPr>
              <w:pStyle w:val="Akapitzlist"/>
              <w:numPr>
                <w:ilvl w:val="0"/>
                <w:numId w:val="27"/>
              </w:numPr>
              <w:rPr>
                <w:rFonts w:cs="Tahoma"/>
              </w:rPr>
            </w:pPr>
            <w:r>
              <w:rPr>
                <w:rFonts w:cs="Tahoma"/>
              </w:rPr>
              <w:t>Jako średnie doświadczenie uważa się udokumentowanie co najmniej 3 realizacji podobnych do przedsięwzięcia będącego przedmiotem konkursu.</w:t>
            </w:r>
          </w:p>
          <w:p w:rsidR="00AF794A" w:rsidRDefault="00AF794A" w:rsidP="00AF794A">
            <w:pPr>
              <w:pStyle w:val="Akapitzlist"/>
              <w:numPr>
                <w:ilvl w:val="0"/>
                <w:numId w:val="27"/>
              </w:numPr>
              <w:rPr>
                <w:rFonts w:cs="Tahoma"/>
              </w:rPr>
            </w:pPr>
            <w:r>
              <w:rPr>
                <w:rFonts w:cs="Tahoma"/>
              </w:rPr>
              <w:t>Jako słabe doświadczenie uważa się udokumentowanie mniej niż 3 realizacji podobnych do przedsięwzięcia będącego przedmiotem konkursu.</w:t>
            </w:r>
          </w:p>
          <w:p w:rsidR="00AF794A" w:rsidRDefault="00AF794A">
            <w:pPr>
              <w:pStyle w:val="Akapitzlist"/>
              <w:ind w:left="0"/>
              <w:rPr>
                <w:rFonts w:cs="Tahoma"/>
                <w:i/>
              </w:rPr>
            </w:pPr>
            <w:r>
              <w:rPr>
                <w:rFonts w:cs="Tahoma"/>
                <w:i/>
              </w:rPr>
              <w:t>Kryterium będzie weryfikowane na podstawie zapisów w dokumentach aplikacyjnych, popartych załączonymi dokumentami i materiałami poświadczającymi, że wnioskodawca spełnia to kryterium</w:t>
            </w:r>
          </w:p>
        </w:tc>
        <w:tc>
          <w:tcPr>
            <w:tcW w:w="994" w:type="pct"/>
            <w:tcBorders>
              <w:top w:val="single" w:sz="4" w:space="0" w:color="auto"/>
              <w:left w:val="single" w:sz="4" w:space="0" w:color="auto"/>
              <w:bottom w:val="single" w:sz="4" w:space="0" w:color="auto"/>
              <w:right w:val="single" w:sz="4" w:space="0" w:color="auto"/>
            </w:tcBorders>
            <w:hideMark/>
          </w:tcPr>
          <w:p w:rsidR="00AF794A" w:rsidRDefault="00AF794A">
            <w:pPr>
              <w:snapToGrid w:val="0"/>
              <w:spacing w:beforeLines="40" w:before="96" w:afterLines="40" w:after="96" w:line="276" w:lineRule="auto"/>
              <w:ind w:right="172"/>
              <w:rPr>
                <w:rFonts w:asciiTheme="minorHAnsi" w:hAnsiTheme="minorHAnsi" w:cs="Tahoma"/>
                <w:sz w:val="22"/>
                <w:szCs w:val="22"/>
                <w:lang w:eastAsia="ar-SA"/>
              </w:rPr>
            </w:pPr>
            <w:r>
              <w:rPr>
                <w:rFonts w:asciiTheme="minorHAnsi" w:hAnsiTheme="minorHAnsi" w:cs="Tahoma"/>
                <w:sz w:val="22"/>
                <w:szCs w:val="22"/>
                <w:lang w:eastAsia="ar-SA"/>
              </w:rPr>
              <w:t>10 – wnioskodawca posiada duże doświadczenie</w:t>
            </w:r>
          </w:p>
          <w:p w:rsidR="00AF794A" w:rsidRDefault="00AF794A">
            <w:pPr>
              <w:snapToGrid w:val="0"/>
              <w:spacing w:beforeLines="40" w:before="96" w:afterLines="40" w:after="96" w:line="276" w:lineRule="auto"/>
              <w:ind w:right="172"/>
              <w:rPr>
                <w:rFonts w:asciiTheme="minorHAnsi" w:hAnsiTheme="minorHAnsi" w:cs="Tahoma"/>
                <w:sz w:val="22"/>
                <w:szCs w:val="22"/>
                <w:lang w:eastAsia="ar-SA"/>
              </w:rPr>
            </w:pPr>
            <w:r>
              <w:rPr>
                <w:rFonts w:asciiTheme="minorHAnsi" w:hAnsiTheme="minorHAnsi" w:cs="Tahoma"/>
                <w:sz w:val="22"/>
                <w:szCs w:val="22"/>
                <w:lang w:eastAsia="ar-SA"/>
              </w:rPr>
              <w:t>5 – wnioskodawca posiada średnie doświadczenie</w:t>
            </w:r>
          </w:p>
          <w:p w:rsidR="00AF794A" w:rsidRDefault="00AF794A">
            <w:pPr>
              <w:snapToGrid w:val="0"/>
              <w:spacing w:beforeLines="40" w:before="96" w:afterLines="40" w:after="96" w:line="276" w:lineRule="auto"/>
              <w:ind w:right="172"/>
              <w:rPr>
                <w:rFonts w:asciiTheme="minorHAnsi" w:hAnsiTheme="minorHAnsi" w:cs="Tahoma"/>
                <w:sz w:val="22"/>
                <w:szCs w:val="22"/>
                <w:lang w:eastAsia="ar-SA"/>
              </w:rPr>
            </w:pPr>
            <w:r>
              <w:rPr>
                <w:rFonts w:asciiTheme="minorHAnsi" w:hAnsiTheme="minorHAnsi" w:cs="Tahoma"/>
                <w:sz w:val="22"/>
                <w:szCs w:val="22"/>
                <w:lang w:eastAsia="ar-SA"/>
              </w:rPr>
              <w:t>0 –wnioskodawca posiada słabe doświadczenie</w:t>
            </w:r>
          </w:p>
        </w:tc>
      </w:tr>
      <w:tr w:rsidR="00AF794A" w:rsidTr="00AF794A">
        <w:trPr>
          <w:jc w:val="center"/>
        </w:trPr>
        <w:tc>
          <w:tcPr>
            <w:tcW w:w="228" w:type="pct"/>
            <w:tcBorders>
              <w:top w:val="single" w:sz="4" w:space="0" w:color="auto"/>
              <w:left w:val="single" w:sz="4" w:space="0" w:color="auto"/>
              <w:bottom w:val="single" w:sz="4" w:space="0" w:color="auto"/>
              <w:right w:val="single" w:sz="4" w:space="0" w:color="auto"/>
            </w:tcBorders>
            <w:vAlign w:val="center"/>
            <w:hideMark/>
          </w:tcPr>
          <w:p w:rsidR="00AF794A" w:rsidRDefault="00AF794A">
            <w:pPr>
              <w:snapToGrid w:val="0"/>
              <w:spacing w:beforeLines="40" w:before="96" w:afterLines="40" w:after="96" w:line="276" w:lineRule="auto"/>
              <w:ind w:left="172" w:right="172"/>
              <w:jc w:val="center"/>
              <w:rPr>
                <w:rFonts w:asciiTheme="minorHAnsi" w:hAnsiTheme="minorHAnsi" w:cs="Tahoma"/>
                <w:sz w:val="22"/>
                <w:szCs w:val="22"/>
                <w:lang w:eastAsia="ar-SA"/>
              </w:rPr>
            </w:pPr>
            <w:r>
              <w:rPr>
                <w:rFonts w:asciiTheme="minorHAnsi" w:hAnsiTheme="minorHAnsi" w:cs="Tahoma"/>
                <w:sz w:val="22"/>
                <w:szCs w:val="22"/>
                <w:lang w:eastAsia="ar-SA"/>
              </w:rPr>
              <w:t>6.</w:t>
            </w:r>
          </w:p>
        </w:tc>
        <w:tc>
          <w:tcPr>
            <w:tcW w:w="690" w:type="pct"/>
            <w:tcBorders>
              <w:top w:val="single" w:sz="4" w:space="0" w:color="auto"/>
              <w:left w:val="single" w:sz="4" w:space="0" w:color="auto"/>
              <w:bottom w:val="single" w:sz="4" w:space="0" w:color="auto"/>
              <w:right w:val="single" w:sz="4" w:space="0" w:color="auto"/>
            </w:tcBorders>
            <w:vAlign w:val="center"/>
            <w:hideMark/>
          </w:tcPr>
          <w:p w:rsidR="00AF794A" w:rsidRDefault="00AF794A">
            <w:pPr>
              <w:snapToGrid w:val="0"/>
              <w:spacing w:beforeLines="40" w:before="96" w:afterLines="40" w:after="96" w:line="276" w:lineRule="auto"/>
              <w:ind w:right="172"/>
              <w:rPr>
                <w:rFonts w:asciiTheme="minorHAnsi" w:hAnsiTheme="minorHAnsi" w:cs="Tahoma"/>
                <w:b/>
                <w:sz w:val="22"/>
                <w:szCs w:val="22"/>
                <w:lang w:eastAsia="ar-SA"/>
              </w:rPr>
            </w:pPr>
            <w:r>
              <w:rPr>
                <w:rFonts w:asciiTheme="minorHAnsi" w:hAnsiTheme="minorHAnsi" w:cs="Tahoma"/>
                <w:b/>
                <w:sz w:val="22"/>
                <w:szCs w:val="22"/>
                <w:lang w:eastAsia="ar-SA"/>
              </w:rPr>
              <w:t>Wkład własny wnioskodawcy przekracza intensywność pomocy programu dla określonego wnioskodawcy</w:t>
            </w:r>
          </w:p>
        </w:tc>
        <w:tc>
          <w:tcPr>
            <w:tcW w:w="3088" w:type="pct"/>
            <w:tcBorders>
              <w:top w:val="single" w:sz="4" w:space="0" w:color="auto"/>
              <w:left w:val="single" w:sz="4" w:space="0" w:color="auto"/>
              <w:bottom w:val="single" w:sz="4" w:space="0" w:color="auto"/>
              <w:right w:val="single" w:sz="4" w:space="0" w:color="auto"/>
            </w:tcBorders>
            <w:hideMark/>
          </w:tcPr>
          <w:p w:rsidR="00AF794A" w:rsidRDefault="00AF794A">
            <w:pPr>
              <w:snapToGrid w:val="0"/>
              <w:spacing w:beforeLines="40" w:before="96" w:afterLines="40" w:after="96" w:line="276" w:lineRule="auto"/>
              <w:ind w:left="172" w:right="172"/>
              <w:rPr>
                <w:rFonts w:asciiTheme="minorHAnsi" w:hAnsiTheme="minorHAnsi" w:cs="Tahoma"/>
                <w:sz w:val="22"/>
                <w:szCs w:val="22"/>
                <w:lang w:eastAsia="ar-SA"/>
              </w:rPr>
            </w:pPr>
            <w:r>
              <w:rPr>
                <w:rFonts w:asciiTheme="minorHAnsi" w:hAnsiTheme="minorHAnsi" w:cs="Tahoma"/>
                <w:sz w:val="22"/>
                <w:szCs w:val="22"/>
                <w:lang w:eastAsia="ar-SA"/>
              </w:rPr>
              <w:t xml:space="preserve">Wkład własny wnioskodawcy przekracza intensywność pomocy programu dla określonego wnioskodawcy, w tym co najmniej 5% co najmniej wkładu finansowego i 5% wkładu rzeczowego. </w:t>
            </w:r>
          </w:p>
          <w:p w:rsidR="00AF794A" w:rsidRDefault="00AF794A">
            <w:pPr>
              <w:snapToGrid w:val="0"/>
              <w:spacing w:beforeLines="40" w:before="96" w:afterLines="40" w:after="96" w:line="276" w:lineRule="auto"/>
              <w:ind w:left="172" w:right="172"/>
              <w:rPr>
                <w:rFonts w:asciiTheme="minorHAnsi" w:hAnsiTheme="minorHAnsi" w:cs="Tahoma"/>
                <w:sz w:val="22"/>
                <w:szCs w:val="22"/>
                <w:lang w:eastAsia="ar-SA"/>
              </w:rPr>
            </w:pPr>
            <w:r>
              <w:rPr>
                <w:rFonts w:asciiTheme="minorHAnsi" w:hAnsiTheme="minorHAnsi" w:cs="Tahoma"/>
                <w:sz w:val="22"/>
                <w:szCs w:val="22"/>
                <w:lang w:eastAsia="ar-SA"/>
              </w:rPr>
              <w:t>W ramach kryterium preferowane będą operacje, w których</w:t>
            </w:r>
            <w:r>
              <w:t xml:space="preserve"> </w:t>
            </w:r>
            <w:r>
              <w:rPr>
                <w:rFonts w:asciiTheme="minorHAnsi" w:hAnsiTheme="minorHAnsi" w:cs="Tahoma"/>
                <w:sz w:val="22"/>
                <w:szCs w:val="22"/>
                <w:lang w:eastAsia="ar-SA"/>
              </w:rPr>
              <w:t>wkład własny wnioskodawcy przekracza intensywność pomocy programu dla określonego wnioskodawcy, w tym co najmniej 5% wkładu finansowego i 5% wkładu rzeczowego.</w:t>
            </w:r>
          </w:p>
          <w:p w:rsidR="00AF794A" w:rsidRDefault="00AF794A">
            <w:pPr>
              <w:pStyle w:val="Akapitzlist"/>
              <w:ind w:left="0"/>
              <w:jc w:val="both"/>
              <w:rPr>
                <w:rFonts w:cs="Tahoma"/>
                <w:i/>
              </w:rPr>
            </w:pPr>
            <w:r>
              <w:rPr>
                <w:rFonts w:cs="Tahoma"/>
                <w:i/>
              </w:rPr>
              <w:t>Kryterium weryfikowane  będzie  na  podstawie  zapisów w dokumentach aplikacyjnych, popartych załączonymi dokumentami.</w:t>
            </w:r>
          </w:p>
          <w:p w:rsidR="00AF794A" w:rsidRDefault="00AF794A">
            <w:pPr>
              <w:pStyle w:val="Akapitzlist"/>
              <w:ind w:left="0"/>
              <w:jc w:val="both"/>
              <w:rPr>
                <w:rFonts w:cs="Tahoma"/>
                <w:lang w:eastAsia="ar-SA"/>
              </w:rPr>
            </w:pPr>
            <w:r>
              <w:rPr>
                <w:rFonts w:cs="Tahoma"/>
                <w:u w:val="single"/>
              </w:rPr>
              <w:t>Kryterium odnosi się do wszystkich operacji.</w:t>
            </w:r>
          </w:p>
        </w:tc>
        <w:tc>
          <w:tcPr>
            <w:tcW w:w="994" w:type="pct"/>
            <w:tcBorders>
              <w:top w:val="single" w:sz="4" w:space="0" w:color="auto"/>
              <w:left w:val="single" w:sz="4" w:space="0" w:color="auto"/>
              <w:bottom w:val="single" w:sz="4" w:space="0" w:color="auto"/>
              <w:right w:val="single" w:sz="4" w:space="0" w:color="auto"/>
            </w:tcBorders>
            <w:hideMark/>
          </w:tcPr>
          <w:p w:rsidR="00AF794A" w:rsidRDefault="00AF794A">
            <w:pPr>
              <w:snapToGrid w:val="0"/>
              <w:spacing w:beforeLines="40" w:before="96" w:afterLines="40" w:after="96" w:line="276" w:lineRule="auto"/>
              <w:ind w:left="172" w:right="172"/>
              <w:rPr>
                <w:rFonts w:asciiTheme="minorHAnsi" w:hAnsiTheme="minorHAnsi" w:cs="Tahoma"/>
                <w:sz w:val="22"/>
                <w:szCs w:val="22"/>
                <w:lang w:eastAsia="ar-SA"/>
              </w:rPr>
            </w:pPr>
            <w:r>
              <w:rPr>
                <w:rFonts w:asciiTheme="minorHAnsi" w:hAnsiTheme="minorHAnsi" w:cs="Tahoma"/>
                <w:sz w:val="22"/>
                <w:szCs w:val="22"/>
                <w:lang w:eastAsia="ar-SA"/>
              </w:rPr>
              <w:t xml:space="preserve">5 –  co najmniej 10 pkt procentowych </w:t>
            </w:r>
          </w:p>
          <w:p w:rsidR="00AF794A" w:rsidRDefault="00AF794A">
            <w:pPr>
              <w:snapToGrid w:val="0"/>
              <w:spacing w:beforeLines="40" w:before="96" w:afterLines="40" w:after="96" w:line="276" w:lineRule="auto"/>
              <w:ind w:left="172" w:right="172"/>
              <w:rPr>
                <w:rFonts w:asciiTheme="minorHAnsi" w:hAnsiTheme="minorHAnsi" w:cs="Tahoma"/>
                <w:sz w:val="22"/>
                <w:szCs w:val="22"/>
                <w:lang w:eastAsia="ar-SA"/>
              </w:rPr>
            </w:pPr>
            <w:r>
              <w:rPr>
                <w:rFonts w:asciiTheme="minorHAnsi" w:hAnsiTheme="minorHAnsi" w:cs="Tahoma"/>
                <w:sz w:val="22"/>
                <w:szCs w:val="22"/>
                <w:lang w:eastAsia="ar-SA"/>
              </w:rPr>
              <w:t>0 –  0 pkt. procentowych</w:t>
            </w:r>
            <w:r>
              <w:t xml:space="preserve"> </w:t>
            </w:r>
            <w:r>
              <w:rPr>
                <w:rFonts w:asciiTheme="minorHAnsi" w:hAnsiTheme="minorHAnsi" w:cs="Tahoma"/>
                <w:sz w:val="22"/>
                <w:szCs w:val="22"/>
                <w:lang w:eastAsia="ar-SA"/>
              </w:rPr>
              <w:t>poniżej wskazanych pułapów</w:t>
            </w:r>
          </w:p>
        </w:tc>
      </w:tr>
      <w:tr w:rsidR="00AF794A" w:rsidTr="00AF794A">
        <w:trPr>
          <w:jc w:val="center"/>
        </w:trPr>
        <w:tc>
          <w:tcPr>
            <w:tcW w:w="228" w:type="pct"/>
            <w:tcBorders>
              <w:top w:val="single" w:sz="4" w:space="0" w:color="auto"/>
              <w:left w:val="single" w:sz="4" w:space="0" w:color="auto"/>
              <w:bottom w:val="single" w:sz="4" w:space="0" w:color="auto"/>
              <w:right w:val="single" w:sz="4" w:space="0" w:color="auto"/>
            </w:tcBorders>
            <w:vAlign w:val="center"/>
            <w:hideMark/>
          </w:tcPr>
          <w:p w:rsidR="00AF794A" w:rsidRDefault="00AF794A">
            <w:pPr>
              <w:snapToGrid w:val="0"/>
              <w:spacing w:beforeLines="40" w:before="96" w:afterLines="40" w:after="96" w:line="276" w:lineRule="auto"/>
              <w:ind w:left="172" w:right="172"/>
              <w:jc w:val="center"/>
              <w:rPr>
                <w:rFonts w:asciiTheme="minorHAnsi" w:hAnsiTheme="minorHAnsi" w:cs="Tahoma"/>
                <w:sz w:val="22"/>
                <w:szCs w:val="22"/>
                <w:lang w:eastAsia="ar-SA"/>
              </w:rPr>
            </w:pPr>
            <w:r>
              <w:rPr>
                <w:rFonts w:asciiTheme="minorHAnsi" w:hAnsiTheme="minorHAnsi" w:cs="Tahoma"/>
                <w:sz w:val="22"/>
                <w:szCs w:val="22"/>
                <w:lang w:eastAsia="ar-SA"/>
              </w:rPr>
              <w:t>7.</w:t>
            </w:r>
          </w:p>
        </w:tc>
        <w:tc>
          <w:tcPr>
            <w:tcW w:w="690" w:type="pct"/>
            <w:tcBorders>
              <w:top w:val="single" w:sz="4" w:space="0" w:color="auto"/>
              <w:left w:val="single" w:sz="4" w:space="0" w:color="auto"/>
              <w:bottom w:val="single" w:sz="4" w:space="0" w:color="auto"/>
              <w:right w:val="single" w:sz="4" w:space="0" w:color="auto"/>
            </w:tcBorders>
            <w:vAlign w:val="center"/>
            <w:hideMark/>
          </w:tcPr>
          <w:p w:rsidR="00AF794A" w:rsidRDefault="00AF794A">
            <w:pPr>
              <w:snapToGrid w:val="0"/>
              <w:spacing w:beforeLines="40" w:before="96" w:afterLines="40" w:after="96" w:line="276" w:lineRule="auto"/>
              <w:ind w:left="172" w:right="172"/>
              <w:rPr>
                <w:rFonts w:asciiTheme="minorHAnsi" w:hAnsiTheme="minorHAnsi" w:cs="Tahoma"/>
                <w:b/>
                <w:sz w:val="22"/>
                <w:szCs w:val="22"/>
                <w:lang w:eastAsia="ar-SA"/>
              </w:rPr>
            </w:pPr>
            <w:r>
              <w:rPr>
                <w:rFonts w:asciiTheme="minorHAnsi" w:hAnsiTheme="minorHAnsi" w:cs="Tahoma"/>
                <w:b/>
                <w:sz w:val="22"/>
                <w:szCs w:val="22"/>
                <w:lang w:eastAsia="ar-SA"/>
              </w:rPr>
              <w:t>Promowanie operacji oraz konkursu grantowego LGD</w:t>
            </w:r>
          </w:p>
        </w:tc>
        <w:tc>
          <w:tcPr>
            <w:tcW w:w="3088" w:type="pct"/>
            <w:tcBorders>
              <w:top w:val="single" w:sz="4" w:space="0" w:color="auto"/>
              <w:left w:val="single" w:sz="4" w:space="0" w:color="auto"/>
              <w:bottom w:val="single" w:sz="4" w:space="0" w:color="auto"/>
              <w:right w:val="single" w:sz="4" w:space="0" w:color="auto"/>
            </w:tcBorders>
            <w:vAlign w:val="center"/>
            <w:hideMark/>
          </w:tcPr>
          <w:p w:rsidR="00AF794A" w:rsidRDefault="00AF794A">
            <w:pPr>
              <w:pStyle w:val="Akapitzlist"/>
              <w:ind w:left="0"/>
              <w:rPr>
                <w:rFonts w:cs="Tahoma"/>
              </w:rPr>
            </w:pPr>
            <w:r>
              <w:rPr>
                <w:rFonts w:cs="Tahoma"/>
              </w:rPr>
              <w:t>Operacja przewiduje działania promujące operację:</w:t>
            </w:r>
          </w:p>
          <w:p w:rsidR="00AF794A" w:rsidRDefault="00AF794A">
            <w:pPr>
              <w:pStyle w:val="Akapitzlist"/>
              <w:ind w:left="0"/>
              <w:rPr>
                <w:rFonts w:cs="Tahoma"/>
              </w:rPr>
            </w:pPr>
            <w:r>
              <w:rPr>
                <w:rFonts w:cs="Tahoma"/>
              </w:rPr>
              <w:t>Promowanie operacji oraz konkursu grantowego oznacza 2 rodzaje działań:</w:t>
            </w:r>
          </w:p>
          <w:p w:rsidR="00AF794A" w:rsidRDefault="00AF794A" w:rsidP="00AF794A">
            <w:pPr>
              <w:pStyle w:val="Akapitzlist"/>
              <w:numPr>
                <w:ilvl w:val="0"/>
                <w:numId w:val="23"/>
              </w:numPr>
              <w:rPr>
                <w:i/>
                <w:strike/>
                <w:color w:val="FF0000"/>
              </w:rPr>
            </w:pPr>
            <w:r>
              <w:rPr>
                <w:i/>
              </w:rPr>
              <w:t xml:space="preserve">W ramach kryterium preferowane będą operacje zakładają działania promujące projekt i jego efekty,  z wykorzystaniem różnorodnych narzędzi. </w:t>
            </w:r>
            <w:r>
              <w:rPr>
                <w:i/>
                <w:strike/>
              </w:rPr>
              <w:t xml:space="preserve">np. strony </w:t>
            </w:r>
            <w:hyperlink r:id="rId9" w:history="1">
              <w:r>
                <w:rPr>
                  <w:rStyle w:val="Hipercze"/>
                  <w:i/>
                  <w:strike/>
                </w:rPr>
                <w:t>www. organizacji</w:t>
              </w:r>
            </w:hyperlink>
            <w:r>
              <w:rPr>
                <w:i/>
                <w:strike/>
              </w:rPr>
              <w:t xml:space="preserve">, gminy,  </w:t>
            </w:r>
            <w:proofErr w:type="spellStart"/>
            <w:r>
              <w:rPr>
                <w:i/>
                <w:strike/>
              </w:rPr>
              <w:t>facebook</w:t>
            </w:r>
            <w:proofErr w:type="spellEnd"/>
            <w:r>
              <w:rPr>
                <w:i/>
                <w:strike/>
              </w:rPr>
              <w:t xml:space="preserve">, prasa, portale czy prasa branżowa(turystyczna) itd. Różne narzędzia oznaczają </w:t>
            </w:r>
            <w:proofErr w:type="spellStart"/>
            <w:r>
              <w:rPr>
                <w:i/>
                <w:strike/>
              </w:rPr>
              <w:t>np</w:t>
            </w:r>
            <w:proofErr w:type="spellEnd"/>
            <w:r>
              <w:rPr>
                <w:i/>
                <w:strike/>
              </w:rPr>
              <w:t>: Internet i prasę drukowaną.</w:t>
            </w:r>
          </w:p>
          <w:p w:rsidR="00AF794A" w:rsidRDefault="00AF794A">
            <w:pPr>
              <w:pStyle w:val="Akapitzlist"/>
              <w:rPr>
                <w:i/>
                <w:color w:val="FF0000"/>
              </w:rPr>
            </w:pPr>
            <w:r>
              <w:rPr>
                <w:i/>
                <w:color w:val="FF0000"/>
              </w:rPr>
              <w:t xml:space="preserve">Różne narzędzia oznaczają </w:t>
            </w:r>
            <w:proofErr w:type="spellStart"/>
            <w:r>
              <w:rPr>
                <w:i/>
                <w:color w:val="FF0000"/>
              </w:rPr>
              <w:t>np</w:t>
            </w:r>
            <w:proofErr w:type="spellEnd"/>
            <w:r>
              <w:rPr>
                <w:i/>
                <w:color w:val="FF0000"/>
              </w:rPr>
              <w:t>: Internet (</w:t>
            </w:r>
            <w:proofErr w:type="spellStart"/>
            <w:r>
              <w:rPr>
                <w:i/>
                <w:color w:val="FF0000"/>
              </w:rPr>
              <w:t>np.strony</w:t>
            </w:r>
            <w:proofErr w:type="spellEnd"/>
            <w:r>
              <w:rPr>
                <w:i/>
                <w:color w:val="FF0000"/>
              </w:rPr>
              <w:t xml:space="preserve"> www. organizacji, gminy,  </w:t>
            </w:r>
            <w:proofErr w:type="spellStart"/>
            <w:r>
              <w:rPr>
                <w:i/>
                <w:color w:val="FF0000"/>
              </w:rPr>
              <w:t>facebook</w:t>
            </w:r>
            <w:proofErr w:type="spellEnd"/>
            <w:r>
              <w:rPr>
                <w:i/>
                <w:color w:val="FF0000"/>
              </w:rPr>
              <w:t>, prasa elektroniczna, portale), prasę drukowaną, radio, TV, materiały drukowane np. ulotki. Należy zakładać co najmniej 4 działania.</w:t>
            </w:r>
          </w:p>
          <w:p w:rsidR="00AF794A" w:rsidRDefault="00AF794A" w:rsidP="00AF794A">
            <w:pPr>
              <w:pStyle w:val="Akapitzlist"/>
              <w:numPr>
                <w:ilvl w:val="0"/>
                <w:numId w:val="23"/>
              </w:numPr>
              <w:rPr>
                <w:i/>
              </w:rPr>
            </w:pPr>
            <w:r>
              <w:rPr>
                <w:i/>
              </w:rPr>
              <w:t xml:space="preserve">W ramach działań promujących zostanie wykorzystany pełny zakres systemu wizualizacji LGD Partnerstwo Ducha Gór  (m.in. znaków graficznych, logotypów, kolorystyki, czcionki ) zawartych w księdze wizualizacji. Kryterium weryfikowane będzie na podstawie zapisów we wniosku. </w:t>
            </w:r>
          </w:p>
          <w:p w:rsidR="00AF794A" w:rsidRDefault="00AF794A">
            <w:pPr>
              <w:pStyle w:val="Akapitzlist"/>
              <w:ind w:left="0"/>
              <w:rPr>
                <w:i/>
              </w:rPr>
            </w:pPr>
            <w:r>
              <w:rPr>
                <w:i/>
              </w:rPr>
              <w:t xml:space="preserve">Kryterium będzie weryfikowane na podstawie zapisów w dokumentach aplikacyjnych, zapisów w </w:t>
            </w:r>
            <w:r>
              <w:rPr>
                <w:i/>
              </w:rPr>
              <w:lastRenderedPageBreak/>
              <w:t>budżecie.</w:t>
            </w:r>
          </w:p>
        </w:tc>
        <w:tc>
          <w:tcPr>
            <w:tcW w:w="994" w:type="pct"/>
            <w:tcBorders>
              <w:top w:val="single" w:sz="4" w:space="0" w:color="auto"/>
              <w:left w:val="single" w:sz="4" w:space="0" w:color="auto"/>
              <w:bottom w:val="single" w:sz="4" w:space="0" w:color="auto"/>
              <w:right w:val="single" w:sz="4" w:space="0" w:color="auto"/>
            </w:tcBorders>
          </w:tcPr>
          <w:p w:rsidR="00AF794A" w:rsidRDefault="00AF794A">
            <w:pPr>
              <w:snapToGrid w:val="0"/>
              <w:spacing w:beforeLines="40" w:before="96" w:afterLines="40" w:after="96" w:line="276" w:lineRule="auto"/>
              <w:ind w:right="172"/>
              <w:rPr>
                <w:rFonts w:asciiTheme="minorHAnsi" w:hAnsiTheme="minorHAnsi" w:cs="Tahoma"/>
                <w:color w:val="FF0000"/>
                <w:sz w:val="22"/>
                <w:szCs w:val="22"/>
                <w:lang w:eastAsia="ar-SA"/>
              </w:rPr>
            </w:pPr>
            <w:r>
              <w:rPr>
                <w:rFonts w:asciiTheme="minorHAnsi" w:hAnsiTheme="minorHAnsi" w:cs="Tahoma"/>
                <w:color w:val="FF0000"/>
                <w:sz w:val="22"/>
                <w:szCs w:val="22"/>
                <w:lang w:eastAsia="ar-SA"/>
              </w:rPr>
              <w:lastRenderedPageBreak/>
              <w:t>5 - działania promujące obejmują 4 rodzaje działań promocyjnych oraz wykorzystanie systemu wizualizacji LGD</w:t>
            </w:r>
          </w:p>
          <w:p w:rsidR="00AF794A" w:rsidRDefault="00AF794A">
            <w:pPr>
              <w:snapToGrid w:val="0"/>
              <w:spacing w:beforeLines="40" w:before="96" w:afterLines="40" w:after="96" w:line="276" w:lineRule="auto"/>
              <w:ind w:right="172"/>
              <w:rPr>
                <w:rFonts w:asciiTheme="minorHAnsi" w:hAnsiTheme="minorHAnsi" w:cs="Tahoma"/>
                <w:sz w:val="22"/>
                <w:szCs w:val="22"/>
                <w:lang w:eastAsia="ar-SA"/>
              </w:rPr>
            </w:pPr>
            <w:r>
              <w:rPr>
                <w:rFonts w:asciiTheme="minorHAnsi" w:hAnsiTheme="minorHAnsi" w:cs="Tahoma"/>
                <w:sz w:val="22"/>
                <w:szCs w:val="22"/>
                <w:lang w:eastAsia="ar-SA"/>
              </w:rPr>
              <w:t>3 – działania promujące obejmują 4 rodzaje działań promocyjnych</w:t>
            </w:r>
          </w:p>
          <w:p w:rsidR="00AF794A" w:rsidRDefault="00AF794A">
            <w:pPr>
              <w:snapToGrid w:val="0"/>
              <w:spacing w:beforeLines="40" w:before="96" w:afterLines="40" w:after="96" w:line="276" w:lineRule="auto"/>
              <w:ind w:right="172"/>
              <w:rPr>
                <w:rFonts w:asciiTheme="minorHAnsi" w:hAnsiTheme="minorHAnsi" w:cs="Tahoma"/>
                <w:color w:val="FF0000"/>
                <w:sz w:val="22"/>
                <w:szCs w:val="22"/>
                <w:lang w:eastAsia="ar-SA"/>
              </w:rPr>
            </w:pPr>
            <w:r>
              <w:rPr>
                <w:rFonts w:asciiTheme="minorHAnsi" w:hAnsiTheme="minorHAnsi" w:cs="Tahoma"/>
                <w:sz w:val="22"/>
                <w:szCs w:val="22"/>
                <w:lang w:eastAsia="ar-SA"/>
              </w:rPr>
              <w:t xml:space="preserve">2 –działania obejmują </w:t>
            </w:r>
            <w:r>
              <w:rPr>
                <w:rFonts w:asciiTheme="minorHAnsi" w:hAnsiTheme="minorHAnsi" w:cs="Tahoma"/>
                <w:strike/>
                <w:sz w:val="22"/>
                <w:szCs w:val="22"/>
                <w:lang w:eastAsia="ar-SA"/>
              </w:rPr>
              <w:t xml:space="preserve">2 rodzaje działań promocyjnych </w:t>
            </w:r>
            <w:r>
              <w:rPr>
                <w:rFonts w:asciiTheme="minorHAnsi" w:hAnsiTheme="minorHAnsi" w:cs="Tahoma"/>
                <w:color w:val="FF0000"/>
                <w:sz w:val="22"/>
                <w:szCs w:val="22"/>
                <w:lang w:eastAsia="ar-SA"/>
              </w:rPr>
              <w:t xml:space="preserve">wykorzystanie zakresu systemu wizualizacji </w:t>
            </w:r>
            <w:r>
              <w:rPr>
                <w:rFonts w:asciiTheme="minorHAnsi" w:hAnsiTheme="minorHAnsi" w:cs="Tahoma"/>
                <w:color w:val="FF0000"/>
                <w:sz w:val="22"/>
                <w:szCs w:val="22"/>
                <w:lang w:eastAsia="ar-SA"/>
              </w:rPr>
              <w:lastRenderedPageBreak/>
              <w:t>LGD Partnerstwo Ducha Gór</w:t>
            </w:r>
          </w:p>
          <w:p w:rsidR="00AF794A" w:rsidRDefault="00AF794A">
            <w:pPr>
              <w:snapToGrid w:val="0"/>
              <w:spacing w:beforeLines="40" w:before="96" w:afterLines="40" w:after="96" w:line="276" w:lineRule="auto"/>
              <w:ind w:right="172"/>
              <w:rPr>
                <w:rFonts w:asciiTheme="minorHAnsi" w:hAnsiTheme="minorHAnsi"/>
                <w:i/>
                <w:sz w:val="22"/>
                <w:szCs w:val="22"/>
              </w:rPr>
            </w:pPr>
            <w:r>
              <w:rPr>
                <w:rFonts w:asciiTheme="minorHAnsi" w:hAnsiTheme="minorHAnsi" w:cs="Tahoma"/>
                <w:sz w:val="22"/>
                <w:szCs w:val="22"/>
                <w:lang w:eastAsia="ar-SA"/>
              </w:rPr>
              <w:t>0 –operacja nie przewiduje żadnych działań promocyjnych</w:t>
            </w:r>
          </w:p>
          <w:p w:rsidR="00AF794A" w:rsidRDefault="00AF794A">
            <w:pPr>
              <w:snapToGrid w:val="0"/>
              <w:spacing w:beforeLines="40" w:before="96" w:afterLines="40" w:after="96" w:line="276" w:lineRule="auto"/>
              <w:ind w:right="172"/>
              <w:rPr>
                <w:rFonts w:asciiTheme="minorHAnsi" w:hAnsiTheme="minorHAnsi" w:cs="Tahoma"/>
                <w:sz w:val="22"/>
                <w:szCs w:val="22"/>
                <w:lang w:eastAsia="ar-SA"/>
              </w:rPr>
            </w:pPr>
          </w:p>
        </w:tc>
      </w:tr>
      <w:tr w:rsidR="00AF794A" w:rsidTr="00AF794A">
        <w:trPr>
          <w:trHeight w:val="833"/>
          <w:jc w:val="center"/>
        </w:trPr>
        <w:tc>
          <w:tcPr>
            <w:tcW w:w="228" w:type="pct"/>
            <w:tcBorders>
              <w:top w:val="single" w:sz="4" w:space="0" w:color="auto"/>
              <w:left w:val="single" w:sz="4" w:space="0" w:color="auto"/>
              <w:bottom w:val="single" w:sz="4" w:space="0" w:color="auto"/>
              <w:right w:val="single" w:sz="4" w:space="0" w:color="auto"/>
            </w:tcBorders>
            <w:vAlign w:val="center"/>
            <w:hideMark/>
          </w:tcPr>
          <w:p w:rsidR="00AF794A" w:rsidRDefault="00AF794A">
            <w:pPr>
              <w:snapToGrid w:val="0"/>
              <w:spacing w:beforeLines="40" w:before="96" w:afterLines="40" w:after="96" w:line="276" w:lineRule="auto"/>
              <w:ind w:left="172" w:right="172"/>
              <w:jc w:val="center"/>
              <w:rPr>
                <w:rFonts w:cs="Tahoma"/>
                <w:sz w:val="20"/>
                <w:szCs w:val="20"/>
                <w:lang w:eastAsia="ar-SA"/>
              </w:rPr>
            </w:pPr>
            <w:r>
              <w:rPr>
                <w:rFonts w:cs="Tahoma"/>
                <w:sz w:val="20"/>
                <w:szCs w:val="20"/>
                <w:lang w:eastAsia="ar-SA"/>
              </w:rPr>
              <w:lastRenderedPageBreak/>
              <w:t>8.</w:t>
            </w:r>
          </w:p>
        </w:tc>
        <w:tc>
          <w:tcPr>
            <w:tcW w:w="690" w:type="pct"/>
            <w:tcBorders>
              <w:top w:val="single" w:sz="4" w:space="0" w:color="auto"/>
              <w:left w:val="single" w:sz="4" w:space="0" w:color="auto"/>
              <w:bottom w:val="single" w:sz="4" w:space="0" w:color="auto"/>
              <w:right w:val="single" w:sz="4" w:space="0" w:color="auto"/>
            </w:tcBorders>
            <w:vAlign w:val="center"/>
            <w:hideMark/>
          </w:tcPr>
          <w:p w:rsidR="00AF794A" w:rsidRDefault="00AF794A">
            <w:pPr>
              <w:snapToGrid w:val="0"/>
              <w:spacing w:beforeLines="40" w:before="96" w:afterLines="40" w:after="96" w:line="276" w:lineRule="auto"/>
              <w:ind w:left="172" w:right="172"/>
              <w:rPr>
                <w:rFonts w:asciiTheme="minorHAnsi" w:hAnsiTheme="minorHAnsi" w:cs="Tahoma"/>
                <w:b/>
                <w:sz w:val="22"/>
                <w:szCs w:val="22"/>
                <w:lang w:eastAsia="ar-SA"/>
              </w:rPr>
            </w:pPr>
            <w:r>
              <w:rPr>
                <w:rFonts w:asciiTheme="minorHAnsi" w:hAnsiTheme="minorHAnsi" w:cs="Tahoma"/>
                <w:b/>
                <w:sz w:val="22"/>
                <w:szCs w:val="22"/>
                <w:lang w:eastAsia="ar-SA"/>
              </w:rPr>
              <w:t>Stopień przyczyniania się operacji do osiągnięcia celów oraz wskaźników produktu i rezultatu</w:t>
            </w:r>
          </w:p>
        </w:tc>
        <w:tc>
          <w:tcPr>
            <w:tcW w:w="3088" w:type="pct"/>
            <w:tcBorders>
              <w:top w:val="single" w:sz="4" w:space="0" w:color="auto"/>
              <w:left w:val="single" w:sz="4" w:space="0" w:color="auto"/>
              <w:bottom w:val="single" w:sz="4" w:space="0" w:color="auto"/>
              <w:right w:val="single" w:sz="4" w:space="0" w:color="auto"/>
            </w:tcBorders>
            <w:vAlign w:val="center"/>
          </w:tcPr>
          <w:p w:rsidR="00AF794A" w:rsidRDefault="00AF794A">
            <w:pPr>
              <w:spacing w:line="276" w:lineRule="auto"/>
              <w:ind w:left="0"/>
              <w:rPr>
                <w:rFonts w:asciiTheme="minorHAnsi" w:hAnsiTheme="minorHAnsi" w:cs="Tahoma"/>
                <w:sz w:val="22"/>
                <w:szCs w:val="22"/>
              </w:rPr>
            </w:pPr>
            <w:r>
              <w:rPr>
                <w:rFonts w:asciiTheme="minorHAnsi" w:hAnsiTheme="minorHAnsi" w:cs="Tahoma"/>
                <w:sz w:val="22"/>
                <w:szCs w:val="22"/>
              </w:rPr>
              <w:t>Operacja przyczynia się do osiągnięcia celów</w:t>
            </w:r>
            <w:r>
              <w:rPr>
                <w:rFonts w:asciiTheme="minorHAnsi" w:hAnsiTheme="minorHAnsi" w:cs="Tahoma"/>
                <w:color w:val="FF0000"/>
                <w:sz w:val="22"/>
                <w:szCs w:val="22"/>
              </w:rPr>
              <w:t xml:space="preserve"> </w:t>
            </w:r>
            <w:r>
              <w:rPr>
                <w:rFonts w:asciiTheme="minorHAnsi" w:hAnsiTheme="minorHAnsi" w:cs="Tahoma"/>
                <w:sz w:val="22"/>
                <w:szCs w:val="22"/>
              </w:rPr>
              <w:t>oraz wskaźników produktu i rezultatu.</w:t>
            </w:r>
          </w:p>
          <w:p w:rsidR="00AF794A" w:rsidRDefault="00AF794A">
            <w:pPr>
              <w:spacing w:line="276" w:lineRule="auto"/>
              <w:ind w:left="0"/>
              <w:rPr>
                <w:rFonts w:asciiTheme="minorHAnsi" w:hAnsiTheme="minorHAnsi" w:cs="Tahoma"/>
                <w:color w:val="FF0000"/>
                <w:sz w:val="22"/>
                <w:szCs w:val="22"/>
              </w:rPr>
            </w:pPr>
            <w:r>
              <w:rPr>
                <w:rFonts w:asciiTheme="minorHAnsi" w:hAnsiTheme="minorHAnsi" w:cs="Tahoma"/>
                <w:sz w:val="22"/>
                <w:szCs w:val="22"/>
              </w:rPr>
              <w:t>Kryterium premiuje operacje przyczyniające się do osiągnięcia celów i wpływają na osiągnięcie wskaźników produktu i rezultatu</w:t>
            </w:r>
            <w:r>
              <w:rPr>
                <w:rFonts w:asciiTheme="minorHAnsi" w:hAnsiTheme="minorHAnsi" w:cs="Tahoma"/>
                <w:color w:val="FF0000"/>
                <w:sz w:val="22"/>
                <w:szCs w:val="22"/>
              </w:rPr>
              <w:t xml:space="preserve"> określonych w LSR LGD Partnerstwo Ducha Gór na lata 2014-2020 oraz określonych jako obowiązkowe w PROW 2014-2020.</w:t>
            </w:r>
          </w:p>
          <w:p w:rsidR="00AF794A" w:rsidRDefault="00AF794A">
            <w:pPr>
              <w:spacing w:line="276" w:lineRule="auto"/>
              <w:ind w:left="0"/>
              <w:rPr>
                <w:rFonts w:asciiTheme="minorHAnsi" w:hAnsiTheme="minorHAnsi" w:cs="Tahoma"/>
                <w:color w:val="0070C0"/>
                <w:sz w:val="22"/>
                <w:szCs w:val="22"/>
              </w:rPr>
            </w:pPr>
          </w:p>
          <w:p w:rsidR="00AF794A" w:rsidRDefault="00AF794A">
            <w:pPr>
              <w:spacing w:line="276" w:lineRule="auto"/>
              <w:ind w:left="0"/>
              <w:rPr>
                <w:rFonts w:asciiTheme="minorHAnsi" w:hAnsiTheme="minorHAnsi" w:cs="Tahoma"/>
                <w:i/>
                <w:sz w:val="22"/>
                <w:szCs w:val="22"/>
              </w:rPr>
            </w:pPr>
            <w:r>
              <w:rPr>
                <w:rFonts w:asciiTheme="minorHAnsi" w:hAnsiTheme="minorHAnsi" w:cs="Tahoma"/>
                <w:i/>
                <w:sz w:val="22"/>
                <w:szCs w:val="22"/>
              </w:rPr>
              <w:t>Kryterium będzie weryfikowane na podstawie zapisów w dokumentach aplikacyjnych, załącznikach, budżecie.</w:t>
            </w:r>
          </w:p>
        </w:tc>
        <w:tc>
          <w:tcPr>
            <w:tcW w:w="994" w:type="pct"/>
            <w:tcBorders>
              <w:top w:val="single" w:sz="4" w:space="0" w:color="auto"/>
              <w:left w:val="single" w:sz="4" w:space="0" w:color="auto"/>
              <w:bottom w:val="single" w:sz="4" w:space="0" w:color="auto"/>
              <w:right w:val="single" w:sz="4" w:space="0" w:color="auto"/>
            </w:tcBorders>
            <w:hideMark/>
          </w:tcPr>
          <w:p w:rsidR="00AF794A" w:rsidRDefault="00AF794A">
            <w:pPr>
              <w:snapToGrid w:val="0"/>
              <w:spacing w:beforeLines="40" w:before="96" w:afterLines="40" w:after="96" w:line="276" w:lineRule="auto"/>
              <w:ind w:left="172" w:right="172"/>
              <w:rPr>
                <w:rFonts w:asciiTheme="minorHAnsi" w:hAnsiTheme="minorHAnsi" w:cs="Tahoma"/>
                <w:sz w:val="22"/>
                <w:szCs w:val="22"/>
                <w:lang w:eastAsia="ar-SA"/>
              </w:rPr>
            </w:pPr>
            <w:r>
              <w:rPr>
                <w:rFonts w:asciiTheme="minorHAnsi" w:hAnsiTheme="minorHAnsi" w:cs="Tahoma"/>
                <w:sz w:val="22"/>
                <w:szCs w:val="22"/>
                <w:lang w:eastAsia="ar-SA"/>
              </w:rPr>
              <w:t>3 – w wysokim stopniu</w:t>
            </w:r>
          </w:p>
          <w:p w:rsidR="00AF794A" w:rsidRDefault="00AF794A">
            <w:pPr>
              <w:snapToGrid w:val="0"/>
              <w:spacing w:beforeLines="40" w:before="96" w:afterLines="40" w:after="96" w:line="276" w:lineRule="auto"/>
              <w:ind w:left="172" w:right="172"/>
              <w:rPr>
                <w:rFonts w:asciiTheme="minorHAnsi" w:hAnsiTheme="minorHAnsi" w:cs="Tahoma"/>
                <w:sz w:val="22"/>
                <w:szCs w:val="22"/>
                <w:lang w:eastAsia="ar-SA"/>
              </w:rPr>
            </w:pPr>
            <w:r>
              <w:rPr>
                <w:rFonts w:asciiTheme="minorHAnsi" w:hAnsiTheme="minorHAnsi" w:cs="Tahoma"/>
                <w:sz w:val="22"/>
                <w:szCs w:val="22"/>
                <w:lang w:eastAsia="ar-SA"/>
              </w:rPr>
              <w:t>2 – w średni m stopniu</w:t>
            </w:r>
          </w:p>
          <w:p w:rsidR="00AF794A" w:rsidRDefault="00AF794A">
            <w:pPr>
              <w:snapToGrid w:val="0"/>
              <w:spacing w:beforeLines="40" w:before="96" w:afterLines="40" w:after="96" w:line="276" w:lineRule="auto"/>
              <w:ind w:left="172" w:right="172"/>
              <w:rPr>
                <w:rFonts w:asciiTheme="minorHAnsi" w:hAnsiTheme="minorHAnsi" w:cs="Tahoma"/>
                <w:sz w:val="22"/>
                <w:szCs w:val="22"/>
                <w:lang w:eastAsia="ar-SA"/>
              </w:rPr>
            </w:pPr>
            <w:r>
              <w:rPr>
                <w:rFonts w:asciiTheme="minorHAnsi" w:hAnsiTheme="minorHAnsi" w:cs="Tahoma"/>
                <w:sz w:val="22"/>
                <w:szCs w:val="22"/>
                <w:lang w:eastAsia="ar-SA"/>
              </w:rPr>
              <w:t>1  - w minimalnym stopniu</w:t>
            </w:r>
          </w:p>
        </w:tc>
      </w:tr>
    </w:tbl>
    <w:p w:rsidR="00AF794A" w:rsidRDefault="00AF794A" w:rsidP="00AF794A">
      <w:pPr>
        <w:pStyle w:val="Tekstpodstawowy31"/>
        <w:numPr>
          <w:ilvl w:val="0"/>
          <w:numId w:val="0"/>
        </w:numPr>
        <w:tabs>
          <w:tab w:val="left" w:pos="708"/>
        </w:tabs>
        <w:spacing w:before="40" w:after="40" w:line="240" w:lineRule="auto"/>
        <w:ind w:left="360" w:right="51"/>
        <w:rPr>
          <w:rFonts w:ascii="Tahoma" w:hAnsi="Tahoma" w:cs="Tahoma"/>
          <w:b/>
          <w:bCs w:val="0"/>
          <w:sz w:val="22"/>
          <w:szCs w:val="22"/>
        </w:rPr>
      </w:pPr>
    </w:p>
    <w:p w:rsidR="00490824" w:rsidRDefault="00490824" w:rsidP="008F5D37">
      <w:pPr>
        <w:widowControl/>
        <w:suppressAutoHyphens w:val="0"/>
        <w:autoSpaceDE w:val="0"/>
        <w:autoSpaceDN w:val="0"/>
        <w:adjustRightInd w:val="0"/>
        <w:spacing w:before="0" w:after="17"/>
        <w:ind w:left="0" w:right="0"/>
        <w:jc w:val="both"/>
        <w:rPr>
          <w:rFonts w:ascii="Calibri" w:eastAsia="Cambria" w:hAnsi="Calibri"/>
          <w:spacing w:val="-6"/>
          <w:sz w:val="22"/>
          <w:szCs w:val="22"/>
          <w:lang w:eastAsia="pl-PL"/>
        </w:rPr>
      </w:pPr>
    </w:p>
    <w:p w:rsidR="00B5038A" w:rsidRPr="00B5038A" w:rsidRDefault="00B5038A" w:rsidP="00B5038A">
      <w:pPr>
        <w:widowControl/>
        <w:suppressAutoHyphens w:val="0"/>
        <w:spacing w:before="0" w:after="40"/>
        <w:ind w:left="0" w:right="0"/>
        <w:contextualSpacing/>
        <w:jc w:val="both"/>
        <w:rPr>
          <w:rFonts w:ascii="Calibri" w:eastAsia="Cambria" w:hAnsi="Calibri"/>
          <w:b/>
          <w:spacing w:val="-6"/>
          <w:sz w:val="22"/>
          <w:szCs w:val="22"/>
          <w:lang w:eastAsia="pl-PL"/>
        </w:rPr>
      </w:pPr>
      <w:r w:rsidRPr="00B5038A">
        <w:rPr>
          <w:rFonts w:ascii="Calibri" w:eastAsia="Cambria" w:hAnsi="Calibri"/>
          <w:b/>
          <w:spacing w:val="-6"/>
          <w:sz w:val="22"/>
          <w:szCs w:val="22"/>
          <w:lang w:eastAsia="pl-PL"/>
        </w:rPr>
        <w:t>Procedura ustalania lub zmiany kryteriów wyboru operacji</w:t>
      </w:r>
    </w:p>
    <w:p w:rsidR="00B5038A" w:rsidRPr="00B5038A" w:rsidRDefault="00B5038A" w:rsidP="00B5038A">
      <w:pPr>
        <w:widowControl/>
        <w:suppressAutoHyphens w:val="0"/>
        <w:spacing w:before="0" w:after="40"/>
        <w:ind w:left="0" w:right="0"/>
        <w:contextualSpacing/>
        <w:jc w:val="both"/>
        <w:rPr>
          <w:rFonts w:ascii="Calibri" w:eastAsia="Cambria" w:hAnsi="Calibri"/>
          <w:b/>
          <w:spacing w:val="-6"/>
          <w:sz w:val="22"/>
          <w:szCs w:val="22"/>
          <w:lang w:eastAsia="pl-PL"/>
        </w:rPr>
      </w:pPr>
    </w:p>
    <w:p w:rsidR="00B5038A" w:rsidRPr="00644F92" w:rsidRDefault="00644F92" w:rsidP="00B5038A">
      <w:pPr>
        <w:widowControl/>
        <w:suppressAutoHyphens w:val="0"/>
        <w:spacing w:before="0" w:after="40"/>
        <w:ind w:left="0" w:right="0"/>
        <w:contextualSpacing/>
        <w:jc w:val="both"/>
        <w:rPr>
          <w:rFonts w:ascii="Calibri" w:eastAsia="Cambria" w:hAnsi="Calibri"/>
          <w:spacing w:val="-6"/>
          <w:sz w:val="22"/>
          <w:szCs w:val="22"/>
          <w:lang w:eastAsia="pl-PL"/>
        </w:rPr>
      </w:pPr>
      <w:r>
        <w:rPr>
          <w:rFonts w:ascii="Calibri" w:eastAsia="Cambria" w:hAnsi="Calibri"/>
          <w:b/>
          <w:spacing w:val="-6"/>
          <w:sz w:val="22"/>
          <w:szCs w:val="22"/>
          <w:lang w:eastAsia="pl-PL"/>
        </w:rPr>
        <w:t>1.</w:t>
      </w:r>
      <w:r w:rsidR="00B5038A" w:rsidRPr="00644F92">
        <w:rPr>
          <w:rFonts w:ascii="Calibri" w:eastAsia="Cambria" w:hAnsi="Calibri"/>
          <w:spacing w:val="-6"/>
          <w:sz w:val="22"/>
          <w:szCs w:val="22"/>
          <w:lang w:eastAsia="pl-PL"/>
        </w:rPr>
        <w:t xml:space="preserve">Kryteria wyboru do poszczególnych operacji zostały opracowane przez Zarząd LGD na podstawie diagnozy i analizy SWOT i skonsultowane z grupą roboczą oraz lokalną społecznością za pomocą strony internetowej LGD. Szczegółowe wytyczne, na podstawie, których ustalano kryteria zawiera rozdział VI LSR. Dla każdego kryterium ustalono minimalny próg punktowy, jaki musi spełniać wniosek, aby mógł być wybrany do finansowania. Kierowano się w tym przypadku określonymi kryteriami, które muszą być spełnione, ważnymi z punktu widzenia LGD dla realizacji określonego celu, a wynikającymi z analizy SWOT i diagnozy obszaru. </w:t>
      </w:r>
    </w:p>
    <w:p w:rsidR="00B5038A" w:rsidRPr="00644F92" w:rsidRDefault="009B724B" w:rsidP="00B5038A">
      <w:pPr>
        <w:widowControl/>
        <w:suppressAutoHyphens w:val="0"/>
        <w:spacing w:before="0" w:after="40"/>
        <w:ind w:left="0" w:right="0"/>
        <w:contextualSpacing/>
        <w:jc w:val="both"/>
        <w:rPr>
          <w:rFonts w:ascii="Calibri" w:eastAsia="Cambria" w:hAnsi="Calibri"/>
          <w:spacing w:val="-6"/>
          <w:sz w:val="22"/>
          <w:szCs w:val="22"/>
          <w:lang w:eastAsia="pl-PL"/>
        </w:rPr>
      </w:pPr>
      <w:r>
        <w:rPr>
          <w:rFonts w:ascii="Calibri" w:eastAsia="Cambria" w:hAnsi="Calibri"/>
          <w:spacing w:val="-6"/>
          <w:sz w:val="22"/>
          <w:szCs w:val="22"/>
          <w:lang w:eastAsia="pl-PL"/>
        </w:rPr>
        <w:t>2.</w:t>
      </w:r>
      <w:r w:rsidR="00B5038A" w:rsidRPr="00644F92">
        <w:rPr>
          <w:rFonts w:ascii="Calibri" w:eastAsia="Cambria" w:hAnsi="Calibri"/>
          <w:spacing w:val="-6"/>
          <w:sz w:val="22"/>
          <w:szCs w:val="22"/>
          <w:lang w:eastAsia="pl-PL"/>
        </w:rPr>
        <w:t>Zmiana kryteriów w żadnym wypadku nie jest możliwa od czasu ogłoszenia o naborze wniosków do czasu zakończenia procedury.</w:t>
      </w:r>
    </w:p>
    <w:p w:rsidR="00B5038A" w:rsidRPr="00644F92" w:rsidRDefault="00644F92" w:rsidP="00B5038A">
      <w:pPr>
        <w:widowControl/>
        <w:suppressAutoHyphens w:val="0"/>
        <w:spacing w:before="0" w:after="40"/>
        <w:ind w:left="0" w:right="0"/>
        <w:contextualSpacing/>
        <w:jc w:val="both"/>
        <w:rPr>
          <w:rFonts w:ascii="Calibri" w:eastAsia="Cambria" w:hAnsi="Calibri"/>
          <w:spacing w:val="-6"/>
          <w:sz w:val="22"/>
          <w:szCs w:val="22"/>
          <w:lang w:eastAsia="pl-PL"/>
        </w:rPr>
      </w:pPr>
      <w:r>
        <w:rPr>
          <w:rFonts w:ascii="Calibri" w:eastAsia="Cambria" w:hAnsi="Calibri"/>
          <w:spacing w:val="-6"/>
          <w:sz w:val="22"/>
          <w:szCs w:val="22"/>
          <w:lang w:eastAsia="pl-PL"/>
        </w:rPr>
        <w:t>3.</w:t>
      </w:r>
      <w:r w:rsidR="00B5038A" w:rsidRPr="00644F92">
        <w:rPr>
          <w:rFonts w:ascii="Calibri" w:eastAsia="Cambria" w:hAnsi="Calibri"/>
          <w:spacing w:val="-6"/>
          <w:sz w:val="22"/>
          <w:szCs w:val="22"/>
          <w:lang w:eastAsia="pl-PL"/>
        </w:rPr>
        <w:t>Kryteria uchwalane są przez Wa</w:t>
      </w:r>
      <w:r w:rsidRPr="00644F92">
        <w:rPr>
          <w:rFonts w:ascii="Calibri" w:eastAsia="Cambria" w:hAnsi="Calibri"/>
          <w:spacing w:val="-6"/>
          <w:sz w:val="22"/>
          <w:szCs w:val="22"/>
          <w:lang w:eastAsia="pl-PL"/>
        </w:rPr>
        <w:t xml:space="preserve">lne Zebranie Członków </w:t>
      </w:r>
      <w:r w:rsidR="00B5038A" w:rsidRPr="00644F92">
        <w:rPr>
          <w:rFonts w:ascii="Calibri" w:eastAsia="Cambria" w:hAnsi="Calibri"/>
          <w:spacing w:val="-6"/>
          <w:sz w:val="22"/>
          <w:szCs w:val="22"/>
          <w:lang w:eastAsia="pl-PL"/>
        </w:rPr>
        <w:t>i do jego wyłącznych kompetencji należy również zmiana kryteriów.</w:t>
      </w:r>
    </w:p>
    <w:p w:rsidR="00B5038A" w:rsidRPr="00644F92" w:rsidRDefault="00644F92" w:rsidP="00B5038A">
      <w:pPr>
        <w:widowControl/>
        <w:suppressAutoHyphens w:val="0"/>
        <w:spacing w:before="0" w:after="40"/>
        <w:ind w:left="0" w:right="0"/>
        <w:contextualSpacing/>
        <w:jc w:val="both"/>
        <w:rPr>
          <w:rFonts w:ascii="Calibri" w:eastAsia="Cambria" w:hAnsi="Calibri"/>
          <w:spacing w:val="-6"/>
          <w:sz w:val="22"/>
          <w:szCs w:val="22"/>
          <w:lang w:eastAsia="pl-PL"/>
        </w:rPr>
      </w:pPr>
      <w:r>
        <w:rPr>
          <w:rFonts w:ascii="Calibri" w:eastAsia="Cambria" w:hAnsi="Calibri"/>
          <w:spacing w:val="-6"/>
          <w:sz w:val="22"/>
          <w:szCs w:val="22"/>
          <w:lang w:eastAsia="pl-PL"/>
        </w:rPr>
        <w:t>4.</w:t>
      </w:r>
      <w:r w:rsidR="00B5038A" w:rsidRPr="00644F92">
        <w:rPr>
          <w:rFonts w:ascii="Calibri" w:eastAsia="Cambria" w:hAnsi="Calibri"/>
          <w:spacing w:val="-6"/>
          <w:sz w:val="22"/>
          <w:szCs w:val="22"/>
          <w:lang w:eastAsia="pl-PL"/>
        </w:rPr>
        <w:t>O zm</w:t>
      </w:r>
      <w:r w:rsidRPr="00644F92">
        <w:rPr>
          <w:rFonts w:ascii="Calibri" w:eastAsia="Cambria" w:hAnsi="Calibri"/>
          <w:spacing w:val="-6"/>
          <w:sz w:val="22"/>
          <w:szCs w:val="22"/>
          <w:lang w:eastAsia="pl-PL"/>
        </w:rPr>
        <w:t>ianę kryteriów mogą wnioskować:</w:t>
      </w:r>
    </w:p>
    <w:p w:rsidR="00B5038A" w:rsidRPr="00644F92" w:rsidRDefault="00644F92" w:rsidP="00B5038A">
      <w:pPr>
        <w:widowControl/>
        <w:suppressAutoHyphens w:val="0"/>
        <w:spacing w:before="0" w:after="40"/>
        <w:ind w:left="0" w:right="0"/>
        <w:contextualSpacing/>
        <w:jc w:val="both"/>
        <w:rPr>
          <w:rFonts w:ascii="Calibri" w:eastAsia="Cambria" w:hAnsi="Calibri"/>
          <w:spacing w:val="-6"/>
          <w:sz w:val="22"/>
          <w:szCs w:val="22"/>
          <w:lang w:eastAsia="pl-PL"/>
        </w:rPr>
      </w:pPr>
      <w:r w:rsidRPr="00644F92">
        <w:rPr>
          <w:rFonts w:ascii="Calibri" w:eastAsia="Cambria" w:hAnsi="Calibri"/>
          <w:spacing w:val="-6"/>
          <w:sz w:val="22"/>
          <w:szCs w:val="22"/>
          <w:lang w:eastAsia="pl-PL"/>
        </w:rPr>
        <w:t>a</w:t>
      </w:r>
      <w:r>
        <w:rPr>
          <w:rFonts w:ascii="Calibri" w:eastAsia="Cambria" w:hAnsi="Calibri"/>
          <w:spacing w:val="-6"/>
          <w:sz w:val="22"/>
          <w:szCs w:val="22"/>
          <w:lang w:eastAsia="pl-PL"/>
        </w:rPr>
        <w:t>)</w:t>
      </w:r>
      <w:r w:rsidR="00B5038A" w:rsidRPr="00644F92">
        <w:rPr>
          <w:rFonts w:ascii="Calibri" w:eastAsia="Cambria" w:hAnsi="Calibri"/>
          <w:spacing w:val="-6"/>
          <w:sz w:val="22"/>
          <w:szCs w:val="22"/>
          <w:lang w:eastAsia="pl-PL"/>
        </w:rPr>
        <w:t>Zarzą</w:t>
      </w:r>
      <w:r w:rsidRPr="00644F92">
        <w:rPr>
          <w:rFonts w:ascii="Calibri" w:eastAsia="Cambria" w:hAnsi="Calibri"/>
          <w:spacing w:val="-6"/>
          <w:sz w:val="22"/>
          <w:szCs w:val="22"/>
          <w:lang w:eastAsia="pl-PL"/>
        </w:rPr>
        <w:t>d LGD</w:t>
      </w:r>
    </w:p>
    <w:p w:rsidR="00644F92" w:rsidRPr="00644F92" w:rsidRDefault="00644F92" w:rsidP="00B5038A">
      <w:pPr>
        <w:widowControl/>
        <w:suppressAutoHyphens w:val="0"/>
        <w:spacing w:before="0" w:after="40"/>
        <w:ind w:left="0" w:right="0"/>
        <w:contextualSpacing/>
        <w:jc w:val="both"/>
        <w:rPr>
          <w:rFonts w:ascii="Calibri" w:eastAsia="Cambria" w:hAnsi="Calibri"/>
          <w:spacing w:val="-6"/>
          <w:sz w:val="22"/>
          <w:szCs w:val="22"/>
          <w:lang w:eastAsia="pl-PL"/>
        </w:rPr>
      </w:pPr>
      <w:r w:rsidRPr="00644F92">
        <w:rPr>
          <w:rFonts w:ascii="Calibri" w:eastAsia="Cambria" w:hAnsi="Calibri"/>
          <w:spacing w:val="-6"/>
          <w:sz w:val="22"/>
          <w:szCs w:val="22"/>
          <w:lang w:eastAsia="pl-PL"/>
        </w:rPr>
        <w:t>b</w:t>
      </w:r>
      <w:r>
        <w:rPr>
          <w:rFonts w:ascii="Calibri" w:eastAsia="Cambria" w:hAnsi="Calibri"/>
          <w:spacing w:val="-6"/>
          <w:sz w:val="22"/>
          <w:szCs w:val="22"/>
          <w:lang w:eastAsia="pl-PL"/>
        </w:rPr>
        <w:t>)</w:t>
      </w:r>
      <w:r w:rsidR="00B5038A" w:rsidRPr="00644F92">
        <w:rPr>
          <w:rFonts w:ascii="Calibri" w:eastAsia="Cambria" w:hAnsi="Calibri"/>
          <w:spacing w:val="-6"/>
          <w:sz w:val="22"/>
          <w:szCs w:val="22"/>
          <w:lang w:eastAsia="pl-PL"/>
        </w:rPr>
        <w:t>Członko</w:t>
      </w:r>
      <w:r w:rsidRPr="00644F92">
        <w:rPr>
          <w:rFonts w:ascii="Calibri" w:eastAsia="Cambria" w:hAnsi="Calibri"/>
          <w:spacing w:val="-6"/>
          <w:sz w:val="22"/>
          <w:szCs w:val="22"/>
          <w:lang w:eastAsia="pl-PL"/>
        </w:rPr>
        <w:t>wie Rady</w:t>
      </w:r>
    </w:p>
    <w:p w:rsidR="00644F92" w:rsidRPr="00644F92" w:rsidRDefault="00644F92" w:rsidP="00B5038A">
      <w:pPr>
        <w:widowControl/>
        <w:suppressAutoHyphens w:val="0"/>
        <w:spacing w:before="0" w:after="40"/>
        <w:ind w:left="0" w:right="0"/>
        <w:contextualSpacing/>
        <w:jc w:val="both"/>
        <w:rPr>
          <w:rFonts w:ascii="Calibri" w:eastAsia="Cambria" w:hAnsi="Calibri"/>
          <w:spacing w:val="-6"/>
          <w:sz w:val="22"/>
          <w:szCs w:val="22"/>
          <w:lang w:eastAsia="pl-PL"/>
        </w:rPr>
      </w:pPr>
      <w:r>
        <w:rPr>
          <w:rFonts w:ascii="Calibri" w:eastAsia="Cambria" w:hAnsi="Calibri"/>
          <w:spacing w:val="-6"/>
          <w:sz w:val="22"/>
          <w:szCs w:val="22"/>
          <w:lang w:eastAsia="pl-PL"/>
        </w:rPr>
        <w:t>5.</w:t>
      </w:r>
      <w:r w:rsidR="00B5038A" w:rsidRPr="00644F92">
        <w:rPr>
          <w:rFonts w:ascii="Calibri" w:eastAsia="Cambria" w:hAnsi="Calibri"/>
          <w:spacing w:val="-6"/>
          <w:sz w:val="22"/>
          <w:szCs w:val="22"/>
          <w:lang w:eastAsia="pl-PL"/>
        </w:rPr>
        <w:t xml:space="preserve">Wniosek o zmianę kryteriów musi zawierać uzasadnienie. Wnioskodawca ma obowiązek uzyskać pozytywną opinię Zarządu LGD. </w:t>
      </w:r>
    </w:p>
    <w:p w:rsidR="009B724B" w:rsidRDefault="00B5038A" w:rsidP="00B5038A">
      <w:pPr>
        <w:widowControl/>
        <w:suppressAutoHyphens w:val="0"/>
        <w:spacing w:before="0" w:after="40"/>
        <w:ind w:left="0" w:right="0"/>
        <w:contextualSpacing/>
        <w:jc w:val="both"/>
        <w:rPr>
          <w:rFonts w:ascii="Calibri" w:eastAsia="Cambria" w:hAnsi="Calibri"/>
          <w:spacing w:val="-6"/>
          <w:sz w:val="22"/>
          <w:szCs w:val="22"/>
          <w:lang w:eastAsia="pl-PL"/>
        </w:rPr>
      </w:pPr>
      <w:r w:rsidRPr="00644F92">
        <w:rPr>
          <w:rFonts w:ascii="Calibri" w:eastAsia="Cambria" w:hAnsi="Calibri"/>
          <w:spacing w:val="-6"/>
          <w:sz w:val="22"/>
          <w:szCs w:val="22"/>
          <w:lang w:eastAsia="pl-PL"/>
        </w:rPr>
        <w:t>Zarząd za pośrednictwem Biura i strony interne</w:t>
      </w:r>
      <w:r w:rsidR="00644F92" w:rsidRPr="00644F92">
        <w:rPr>
          <w:rFonts w:ascii="Calibri" w:eastAsia="Cambria" w:hAnsi="Calibri"/>
          <w:spacing w:val="-6"/>
          <w:sz w:val="22"/>
          <w:szCs w:val="22"/>
          <w:lang w:eastAsia="pl-PL"/>
        </w:rPr>
        <w:t xml:space="preserve">towej </w:t>
      </w:r>
      <w:hyperlink r:id="rId10" w:history="1">
        <w:r w:rsidR="009B724B" w:rsidRPr="00D8387B">
          <w:rPr>
            <w:rStyle w:val="Hipercze"/>
            <w:rFonts w:ascii="Calibri" w:eastAsia="Cambria" w:hAnsi="Calibri"/>
            <w:spacing w:val="-6"/>
            <w:sz w:val="22"/>
            <w:szCs w:val="22"/>
            <w:lang w:eastAsia="pl-PL"/>
          </w:rPr>
          <w:t>www.duchgor.org.pl</w:t>
        </w:r>
      </w:hyperlink>
      <w:r w:rsidR="00644F92" w:rsidRPr="00644F92">
        <w:rPr>
          <w:rFonts w:ascii="Calibri" w:eastAsia="Cambria" w:hAnsi="Calibri"/>
          <w:spacing w:val="-6"/>
          <w:sz w:val="22"/>
          <w:szCs w:val="22"/>
          <w:lang w:eastAsia="pl-PL"/>
        </w:rPr>
        <w:t xml:space="preserve"> </w:t>
      </w:r>
      <w:r w:rsidR="009B724B">
        <w:rPr>
          <w:rFonts w:ascii="Calibri" w:eastAsia="Cambria" w:hAnsi="Calibri"/>
          <w:spacing w:val="-6"/>
          <w:sz w:val="22"/>
          <w:szCs w:val="22"/>
          <w:lang w:eastAsia="pl-PL"/>
        </w:rPr>
        <w:t xml:space="preserve"> poddaje konsultacjom społecznym</w:t>
      </w:r>
      <w:r w:rsidRPr="00644F92">
        <w:rPr>
          <w:rFonts w:ascii="Calibri" w:eastAsia="Cambria" w:hAnsi="Calibri"/>
          <w:spacing w:val="-6"/>
          <w:sz w:val="22"/>
          <w:szCs w:val="22"/>
          <w:lang w:eastAsia="pl-PL"/>
        </w:rPr>
        <w:t xml:space="preserve"> zmienione kryteria wyboru operacji. </w:t>
      </w:r>
    </w:p>
    <w:p w:rsidR="00B5038A" w:rsidRPr="00644F92" w:rsidRDefault="00B5038A" w:rsidP="00B5038A">
      <w:pPr>
        <w:widowControl/>
        <w:suppressAutoHyphens w:val="0"/>
        <w:spacing w:before="0" w:after="40"/>
        <w:ind w:left="0" w:right="0"/>
        <w:contextualSpacing/>
        <w:jc w:val="both"/>
        <w:rPr>
          <w:rFonts w:ascii="Calibri" w:eastAsia="Cambria" w:hAnsi="Calibri"/>
          <w:spacing w:val="-6"/>
          <w:sz w:val="22"/>
          <w:szCs w:val="22"/>
          <w:lang w:eastAsia="pl-PL"/>
        </w:rPr>
      </w:pPr>
      <w:r w:rsidRPr="00644F92">
        <w:rPr>
          <w:rFonts w:ascii="Calibri" w:eastAsia="Cambria" w:hAnsi="Calibri"/>
          <w:spacing w:val="-6"/>
          <w:sz w:val="22"/>
          <w:szCs w:val="22"/>
          <w:lang w:eastAsia="pl-PL"/>
        </w:rPr>
        <w:t>Uwzględ</w:t>
      </w:r>
      <w:r w:rsidR="00644F92" w:rsidRPr="00644F92">
        <w:rPr>
          <w:rFonts w:ascii="Calibri" w:eastAsia="Cambria" w:hAnsi="Calibri"/>
          <w:spacing w:val="-6"/>
          <w:sz w:val="22"/>
          <w:szCs w:val="22"/>
          <w:lang w:eastAsia="pl-PL"/>
        </w:rPr>
        <w:t>niając konsultacje zarząd wydaje</w:t>
      </w:r>
      <w:r w:rsidR="00644F92">
        <w:rPr>
          <w:rFonts w:ascii="Calibri" w:eastAsia="Cambria" w:hAnsi="Calibri"/>
          <w:spacing w:val="-6"/>
          <w:sz w:val="22"/>
          <w:szCs w:val="22"/>
          <w:lang w:eastAsia="pl-PL"/>
        </w:rPr>
        <w:t xml:space="preserve"> </w:t>
      </w:r>
      <w:r w:rsidRPr="00644F92">
        <w:rPr>
          <w:rFonts w:ascii="Calibri" w:eastAsia="Cambria" w:hAnsi="Calibri"/>
          <w:spacing w:val="-6"/>
          <w:sz w:val="22"/>
          <w:szCs w:val="22"/>
          <w:lang w:eastAsia="pl-PL"/>
        </w:rPr>
        <w:t>opinię i przedstawia na najbliższym Walnym Zebraniu Członków.</w:t>
      </w:r>
    </w:p>
    <w:p w:rsidR="00B5038A" w:rsidRPr="00644F92" w:rsidRDefault="00644F92" w:rsidP="00B5038A">
      <w:pPr>
        <w:widowControl/>
        <w:suppressAutoHyphens w:val="0"/>
        <w:spacing w:before="0" w:after="40"/>
        <w:ind w:left="0" w:right="0"/>
        <w:contextualSpacing/>
        <w:jc w:val="both"/>
        <w:rPr>
          <w:rFonts w:ascii="Calibri" w:eastAsia="Cambria" w:hAnsi="Calibri"/>
          <w:spacing w:val="-6"/>
          <w:sz w:val="22"/>
          <w:szCs w:val="22"/>
          <w:lang w:eastAsia="pl-PL"/>
        </w:rPr>
      </w:pPr>
      <w:r>
        <w:rPr>
          <w:rFonts w:ascii="Calibri" w:eastAsia="Cambria" w:hAnsi="Calibri"/>
          <w:spacing w:val="-6"/>
          <w:sz w:val="22"/>
          <w:szCs w:val="22"/>
          <w:lang w:eastAsia="pl-PL"/>
        </w:rPr>
        <w:t>6.</w:t>
      </w:r>
      <w:r w:rsidR="00B5038A" w:rsidRPr="00644F92">
        <w:rPr>
          <w:rFonts w:ascii="Calibri" w:eastAsia="Cambria" w:hAnsi="Calibri"/>
          <w:spacing w:val="-6"/>
          <w:sz w:val="22"/>
          <w:szCs w:val="22"/>
          <w:lang w:eastAsia="pl-PL"/>
        </w:rPr>
        <w:t xml:space="preserve">W przypadku zmiany lokalnych kryteriów wyboru Biuro Stowarzyszenia przygotowuje nowe Karty oceny wniosków w oparciu o wprowadzone zmiany. </w:t>
      </w:r>
    </w:p>
    <w:p w:rsidR="00B5038A" w:rsidRPr="00644F92" w:rsidRDefault="00644F92" w:rsidP="00B5038A">
      <w:pPr>
        <w:widowControl/>
        <w:suppressAutoHyphens w:val="0"/>
        <w:spacing w:before="0" w:after="40"/>
        <w:ind w:left="0" w:right="0"/>
        <w:contextualSpacing/>
        <w:jc w:val="both"/>
        <w:rPr>
          <w:rFonts w:ascii="Calibri" w:eastAsia="Cambria" w:hAnsi="Calibri"/>
          <w:spacing w:val="-6"/>
          <w:sz w:val="22"/>
          <w:szCs w:val="22"/>
          <w:lang w:eastAsia="pl-PL"/>
        </w:rPr>
      </w:pPr>
      <w:r>
        <w:rPr>
          <w:rFonts w:ascii="Calibri" w:eastAsia="Cambria" w:hAnsi="Calibri"/>
          <w:spacing w:val="-6"/>
          <w:sz w:val="22"/>
          <w:szCs w:val="22"/>
          <w:lang w:eastAsia="pl-PL"/>
        </w:rPr>
        <w:t>7.</w:t>
      </w:r>
      <w:r w:rsidR="00B5038A" w:rsidRPr="00644F92">
        <w:rPr>
          <w:rFonts w:ascii="Calibri" w:eastAsia="Cambria" w:hAnsi="Calibri"/>
          <w:spacing w:val="-6"/>
          <w:sz w:val="22"/>
          <w:szCs w:val="22"/>
          <w:lang w:eastAsia="pl-PL"/>
        </w:rPr>
        <w:t xml:space="preserve">Zarząd za pośrednictwem biura przekazuje samorządowi województwa zakres zmian. </w:t>
      </w:r>
    </w:p>
    <w:p w:rsidR="00B5038A" w:rsidRPr="00644F92" w:rsidRDefault="00644F92" w:rsidP="00B5038A">
      <w:pPr>
        <w:widowControl/>
        <w:suppressAutoHyphens w:val="0"/>
        <w:spacing w:before="0" w:after="40"/>
        <w:ind w:left="0" w:right="0"/>
        <w:contextualSpacing/>
        <w:jc w:val="both"/>
        <w:rPr>
          <w:rFonts w:ascii="Calibri" w:eastAsia="Cambria" w:hAnsi="Calibri"/>
          <w:spacing w:val="-6"/>
          <w:sz w:val="22"/>
          <w:szCs w:val="22"/>
          <w:lang w:eastAsia="pl-PL"/>
        </w:rPr>
      </w:pPr>
      <w:r>
        <w:rPr>
          <w:rFonts w:ascii="Calibri" w:eastAsia="Cambria" w:hAnsi="Calibri"/>
          <w:spacing w:val="-6"/>
          <w:sz w:val="22"/>
          <w:szCs w:val="22"/>
          <w:lang w:eastAsia="pl-PL"/>
        </w:rPr>
        <w:t>8.</w:t>
      </w:r>
      <w:r w:rsidR="00B5038A" w:rsidRPr="00644F92">
        <w:rPr>
          <w:rFonts w:ascii="Calibri" w:eastAsia="Cambria" w:hAnsi="Calibri"/>
          <w:spacing w:val="-6"/>
          <w:sz w:val="22"/>
          <w:szCs w:val="22"/>
          <w:lang w:eastAsia="pl-PL"/>
        </w:rPr>
        <w:t xml:space="preserve">Po akceptacji Samorządu Województwa Biuro sporządza nowe karty oceny oraz wprowadza nowe kryteria do aplikacji, a starym kryteriom nadaje status ,,archiwalne”. </w:t>
      </w:r>
    </w:p>
    <w:p w:rsidR="00B5038A" w:rsidRPr="00644F92" w:rsidRDefault="00644F92" w:rsidP="00B5038A">
      <w:pPr>
        <w:widowControl/>
        <w:suppressAutoHyphens w:val="0"/>
        <w:spacing w:before="0" w:after="40"/>
        <w:ind w:left="0" w:right="0"/>
        <w:contextualSpacing/>
        <w:jc w:val="both"/>
        <w:rPr>
          <w:rFonts w:ascii="Calibri" w:eastAsia="Cambria" w:hAnsi="Calibri"/>
          <w:spacing w:val="-6"/>
          <w:sz w:val="22"/>
          <w:szCs w:val="22"/>
          <w:lang w:eastAsia="pl-PL"/>
        </w:rPr>
      </w:pPr>
      <w:r>
        <w:rPr>
          <w:rFonts w:ascii="Calibri" w:eastAsia="Cambria" w:hAnsi="Calibri"/>
          <w:spacing w:val="-6"/>
          <w:sz w:val="22"/>
          <w:szCs w:val="22"/>
          <w:lang w:eastAsia="pl-PL"/>
        </w:rPr>
        <w:t>9.</w:t>
      </w:r>
      <w:r w:rsidR="00B5038A" w:rsidRPr="00644F92">
        <w:rPr>
          <w:rFonts w:ascii="Calibri" w:eastAsia="Cambria" w:hAnsi="Calibri"/>
          <w:spacing w:val="-6"/>
          <w:sz w:val="22"/>
          <w:szCs w:val="22"/>
          <w:lang w:eastAsia="pl-PL"/>
        </w:rPr>
        <w:t xml:space="preserve">Zmiana kryteriów obowiązuje dla konkursów ogłaszanych po przyjęciu uchwały przez Walne Zebranie Członków. </w:t>
      </w:r>
    </w:p>
    <w:p w:rsidR="00490824" w:rsidRPr="00490824" w:rsidRDefault="00644F92" w:rsidP="00490824">
      <w:pPr>
        <w:widowControl/>
        <w:suppressAutoHyphens w:val="0"/>
        <w:spacing w:before="0" w:after="40"/>
        <w:ind w:left="0" w:right="0"/>
        <w:contextualSpacing/>
        <w:jc w:val="both"/>
        <w:rPr>
          <w:rFonts w:ascii="Calibri" w:eastAsia="Cambria" w:hAnsi="Calibri"/>
          <w:spacing w:val="-6"/>
          <w:sz w:val="22"/>
          <w:szCs w:val="22"/>
          <w:lang w:eastAsia="pl-PL"/>
        </w:rPr>
      </w:pPr>
      <w:r w:rsidRPr="00644F92">
        <w:rPr>
          <w:rFonts w:ascii="Calibri" w:eastAsia="Cambria" w:hAnsi="Calibri"/>
          <w:spacing w:val="-6"/>
          <w:sz w:val="22"/>
          <w:szCs w:val="22"/>
          <w:lang w:eastAsia="pl-PL"/>
        </w:rPr>
        <w:t>Przy każdej zmianie kryteriów należy uwzględnić, że muszą one być</w:t>
      </w:r>
      <w:r w:rsidR="00490824" w:rsidRPr="00490824">
        <w:rPr>
          <w:rFonts w:ascii="Calibri" w:eastAsia="Cambria" w:hAnsi="Calibri"/>
          <w:spacing w:val="-6"/>
          <w:sz w:val="22"/>
          <w:szCs w:val="22"/>
          <w:lang w:eastAsia="pl-PL"/>
        </w:rPr>
        <w:t xml:space="preserve">: </w:t>
      </w:r>
    </w:p>
    <w:p w:rsidR="00490824" w:rsidRPr="00490824" w:rsidRDefault="00490824" w:rsidP="00490824">
      <w:pPr>
        <w:widowControl/>
        <w:suppressAutoHyphens w:val="0"/>
        <w:spacing w:before="0" w:after="40"/>
        <w:ind w:left="0" w:right="0"/>
        <w:contextualSpacing/>
        <w:jc w:val="both"/>
        <w:rPr>
          <w:rFonts w:ascii="Calibri" w:eastAsia="Cambria" w:hAnsi="Calibri"/>
          <w:spacing w:val="-6"/>
          <w:sz w:val="22"/>
          <w:szCs w:val="22"/>
          <w:lang w:eastAsia="pl-PL"/>
        </w:rPr>
      </w:pPr>
      <w:r w:rsidRPr="00490824">
        <w:rPr>
          <w:rFonts w:ascii="Calibri" w:eastAsia="Cambria" w:hAnsi="Calibri"/>
          <w:spacing w:val="-6"/>
          <w:sz w:val="22"/>
          <w:szCs w:val="22"/>
          <w:lang w:eastAsia="pl-PL"/>
        </w:rPr>
        <w:t>- obiektywne,</w:t>
      </w:r>
    </w:p>
    <w:p w:rsidR="00490824" w:rsidRPr="00490824" w:rsidRDefault="00490824" w:rsidP="00490824">
      <w:pPr>
        <w:widowControl/>
        <w:suppressAutoHyphens w:val="0"/>
        <w:spacing w:before="0" w:after="40"/>
        <w:ind w:left="0" w:right="0"/>
        <w:contextualSpacing/>
        <w:jc w:val="both"/>
        <w:rPr>
          <w:rFonts w:ascii="Calibri" w:eastAsia="Cambria" w:hAnsi="Calibri"/>
          <w:spacing w:val="-6"/>
          <w:sz w:val="22"/>
          <w:szCs w:val="22"/>
          <w:lang w:eastAsia="pl-PL"/>
        </w:rPr>
      </w:pPr>
      <w:r w:rsidRPr="00490824">
        <w:rPr>
          <w:rFonts w:ascii="Calibri" w:eastAsia="Cambria" w:hAnsi="Calibri"/>
          <w:spacing w:val="-6"/>
          <w:sz w:val="22"/>
          <w:szCs w:val="22"/>
          <w:lang w:eastAsia="pl-PL"/>
        </w:rPr>
        <w:lastRenderedPageBreak/>
        <w:t xml:space="preserve">-  niedyskryminujące, </w:t>
      </w:r>
    </w:p>
    <w:p w:rsidR="00490824" w:rsidRPr="00490824" w:rsidRDefault="00490824" w:rsidP="00490824">
      <w:pPr>
        <w:widowControl/>
        <w:suppressAutoHyphens w:val="0"/>
        <w:spacing w:before="0" w:after="40"/>
        <w:ind w:left="0" w:right="0"/>
        <w:contextualSpacing/>
        <w:jc w:val="both"/>
        <w:rPr>
          <w:rFonts w:ascii="Calibri" w:eastAsia="Cambria" w:hAnsi="Calibri"/>
          <w:spacing w:val="-6"/>
          <w:sz w:val="22"/>
          <w:szCs w:val="22"/>
          <w:lang w:eastAsia="pl-PL"/>
        </w:rPr>
      </w:pPr>
      <w:r w:rsidRPr="00490824">
        <w:rPr>
          <w:rFonts w:ascii="Calibri" w:eastAsia="Cambria" w:hAnsi="Calibri"/>
          <w:spacing w:val="-6"/>
          <w:sz w:val="22"/>
          <w:szCs w:val="22"/>
          <w:lang w:eastAsia="pl-PL"/>
        </w:rPr>
        <w:t>- przejrzyste,</w:t>
      </w:r>
    </w:p>
    <w:p w:rsidR="00490824" w:rsidRPr="00490824" w:rsidRDefault="00490824" w:rsidP="00490824">
      <w:pPr>
        <w:widowControl/>
        <w:suppressAutoHyphens w:val="0"/>
        <w:spacing w:before="0" w:after="40"/>
        <w:ind w:left="0" w:right="0"/>
        <w:contextualSpacing/>
        <w:jc w:val="both"/>
        <w:rPr>
          <w:rFonts w:ascii="Calibri" w:eastAsia="Cambria" w:hAnsi="Calibri"/>
          <w:spacing w:val="-6"/>
          <w:sz w:val="22"/>
          <w:szCs w:val="22"/>
          <w:lang w:eastAsia="pl-PL"/>
        </w:rPr>
      </w:pPr>
      <w:r w:rsidRPr="00490824">
        <w:rPr>
          <w:rFonts w:ascii="Calibri" w:eastAsia="Cambria" w:hAnsi="Calibri"/>
          <w:spacing w:val="-6"/>
          <w:sz w:val="22"/>
          <w:szCs w:val="22"/>
          <w:lang w:eastAsia="pl-PL"/>
        </w:rPr>
        <w:t>- mierzalne,</w:t>
      </w:r>
    </w:p>
    <w:p w:rsidR="00490824" w:rsidRPr="00490824" w:rsidRDefault="00490824" w:rsidP="00490824">
      <w:pPr>
        <w:widowControl/>
        <w:suppressAutoHyphens w:val="0"/>
        <w:spacing w:before="0" w:after="40"/>
        <w:ind w:left="0" w:right="0"/>
        <w:contextualSpacing/>
        <w:jc w:val="both"/>
        <w:rPr>
          <w:rFonts w:ascii="Calibri" w:eastAsia="Cambria" w:hAnsi="Calibri"/>
          <w:spacing w:val="-6"/>
          <w:sz w:val="22"/>
          <w:szCs w:val="22"/>
          <w:lang w:eastAsia="pl-PL"/>
        </w:rPr>
      </w:pPr>
      <w:r w:rsidRPr="00490824">
        <w:rPr>
          <w:rFonts w:ascii="Calibri" w:eastAsia="Cambria" w:hAnsi="Calibri"/>
          <w:spacing w:val="-6"/>
          <w:sz w:val="22"/>
          <w:szCs w:val="22"/>
          <w:lang w:eastAsia="pl-PL"/>
        </w:rPr>
        <w:t xml:space="preserve">- posiadają dodatkowe opisy i definicje, </w:t>
      </w:r>
    </w:p>
    <w:p w:rsidR="00490824" w:rsidRPr="00490824" w:rsidRDefault="00490824" w:rsidP="00490824">
      <w:pPr>
        <w:widowControl/>
        <w:suppressAutoHyphens w:val="0"/>
        <w:spacing w:before="0" w:after="40"/>
        <w:ind w:left="0" w:right="0"/>
        <w:contextualSpacing/>
        <w:jc w:val="both"/>
        <w:rPr>
          <w:rFonts w:ascii="Calibri" w:eastAsia="Cambria" w:hAnsi="Calibri"/>
          <w:spacing w:val="-6"/>
          <w:sz w:val="22"/>
          <w:szCs w:val="22"/>
          <w:lang w:eastAsia="pl-PL"/>
        </w:rPr>
      </w:pPr>
      <w:r w:rsidRPr="00490824">
        <w:rPr>
          <w:rFonts w:ascii="Calibri" w:eastAsia="Cambria" w:hAnsi="Calibri"/>
          <w:spacing w:val="-6"/>
          <w:sz w:val="22"/>
          <w:szCs w:val="22"/>
          <w:lang w:eastAsia="pl-PL"/>
        </w:rPr>
        <w:t xml:space="preserve">- określają zasady punktowania, </w:t>
      </w:r>
    </w:p>
    <w:p w:rsidR="00490824" w:rsidRPr="00490824" w:rsidRDefault="00490824" w:rsidP="00490824">
      <w:pPr>
        <w:widowControl/>
        <w:suppressAutoHyphens w:val="0"/>
        <w:spacing w:before="0" w:after="40"/>
        <w:ind w:left="0" w:right="0"/>
        <w:contextualSpacing/>
        <w:jc w:val="both"/>
        <w:rPr>
          <w:rFonts w:ascii="Calibri" w:eastAsia="Cambria" w:hAnsi="Calibri"/>
          <w:spacing w:val="-6"/>
          <w:sz w:val="22"/>
          <w:szCs w:val="22"/>
          <w:lang w:eastAsia="pl-PL"/>
        </w:rPr>
      </w:pPr>
      <w:r w:rsidRPr="00490824">
        <w:rPr>
          <w:rFonts w:ascii="Calibri" w:eastAsia="Cambria" w:hAnsi="Calibri"/>
          <w:spacing w:val="-6"/>
          <w:sz w:val="22"/>
          <w:szCs w:val="22"/>
          <w:lang w:eastAsia="pl-PL"/>
        </w:rPr>
        <w:t>- w tym maksymalne i minimalne wartości.</w:t>
      </w:r>
    </w:p>
    <w:p w:rsidR="00490824" w:rsidRPr="00490824" w:rsidRDefault="00490824" w:rsidP="00490824">
      <w:pPr>
        <w:widowControl/>
        <w:suppressAutoHyphens w:val="0"/>
        <w:spacing w:before="0" w:after="40"/>
        <w:ind w:left="0" w:right="0"/>
        <w:contextualSpacing/>
        <w:jc w:val="both"/>
        <w:rPr>
          <w:rFonts w:ascii="Calibri" w:eastAsia="Cambria" w:hAnsi="Calibri"/>
          <w:spacing w:val="-6"/>
          <w:sz w:val="22"/>
          <w:szCs w:val="22"/>
          <w:lang w:eastAsia="pl-PL"/>
        </w:rPr>
      </w:pPr>
      <w:r w:rsidRPr="00490824">
        <w:rPr>
          <w:rFonts w:ascii="Calibri" w:eastAsia="Cambria" w:hAnsi="Calibri"/>
          <w:spacing w:val="-6"/>
          <w:sz w:val="22"/>
          <w:szCs w:val="22"/>
          <w:lang w:eastAsia="pl-PL"/>
        </w:rPr>
        <w:t>Dodatkowo w kryteriach zawarte są warunki, w zależności od rodzaju i celu, premiujące operacje, które:</w:t>
      </w:r>
    </w:p>
    <w:p w:rsidR="00490824" w:rsidRPr="00490824" w:rsidRDefault="00490824" w:rsidP="00490824">
      <w:pPr>
        <w:widowControl/>
        <w:suppressAutoHyphens w:val="0"/>
        <w:spacing w:before="0" w:after="40"/>
        <w:ind w:left="0" w:right="0"/>
        <w:contextualSpacing/>
        <w:jc w:val="both"/>
        <w:rPr>
          <w:rFonts w:ascii="Calibri" w:eastAsia="Cambria" w:hAnsi="Calibri"/>
          <w:spacing w:val="-6"/>
          <w:sz w:val="22"/>
          <w:szCs w:val="22"/>
          <w:lang w:eastAsia="pl-PL"/>
        </w:rPr>
      </w:pPr>
      <w:r w:rsidRPr="00490824">
        <w:rPr>
          <w:rFonts w:ascii="Calibri" w:eastAsia="Cambria" w:hAnsi="Calibri"/>
          <w:spacing w:val="-6"/>
          <w:sz w:val="22"/>
          <w:szCs w:val="22"/>
          <w:lang w:eastAsia="pl-PL"/>
        </w:rPr>
        <w:t>a) generują dodatkowe miejsca pracy ponad zakładane minimum</w:t>
      </w:r>
    </w:p>
    <w:p w:rsidR="00490824" w:rsidRPr="00490824" w:rsidRDefault="00490824" w:rsidP="00490824">
      <w:pPr>
        <w:widowControl/>
        <w:suppressAutoHyphens w:val="0"/>
        <w:spacing w:before="0" w:after="40"/>
        <w:ind w:left="0" w:right="0"/>
        <w:contextualSpacing/>
        <w:jc w:val="both"/>
        <w:rPr>
          <w:rFonts w:ascii="Calibri" w:eastAsia="Cambria" w:hAnsi="Calibri"/>
          <w:spacing w:val="-6"/>
          <w:sz w:val="22"/>
          <w:szCs w:val="22"/>
          <w:lang w:eastAsia="pl-PL"/>
        </w:rPr>
      </w:pPr>
      <w:r w:rsidRPr="00490824">
        <w:rPr>
          <w:rFonts w:ascii="Calibri" w:eastAsia="Cambria" w:hAnsi="Calibri"/>
          <w:spacing w:val="-6"/>
          <w:sz w:val="22"/>
          <w:szCs w:val="22"/>
          <w:lang w:eastAsia="pl-PL"/>
        </w:rPr>
        <w:t>b) innowacyjne</w:t>
      </w:r>
    </w:p>
    <w:p w:rsidR="00490824" w:rsidRPr="00490824" w:rsidRDefault="00490824" w:rsidP="00490824">
      <w:pPr>
        <w:widowControl/>
        <w:suppressAutoHyphens w:val="0"/>
        <w:spacing w:before="0" w:after="40"/>
        <w:ind w:left="0" w:right="0"/>
        <w:contextualSpacing/>
        <w:jc w:val="both"/>
        <w:rPr>
          <w:rFonts w:ascii="Calibri" w:eastAsia="Cambria" w:hAnsi="Calibri"/>
          <w:spacing w:val="-6"/>
          <w:sz w:val="22"/>
          <w:szCs w:val="22"/>
          <w:lang w:eastAsia="pl-PL"/>
        </w:rPr>
      </w:pPr>
      <w:r w:rsidRPr="00490824">
        <w:rPr>
          <w:rFonts w:ascii="Calibri" w:eastAsia="Cambria" w:hAnsi="Calibri"/>
          <w:spacing w:val="-6"/>
          <w:sz w:val="22"/>
          <w:szCs w:val="22"/>
          <w:lang w:eastAsia="pl-PL"/>
        </w:rPr>
        <w:t>c) podstawą działalności będzie wytwarzanie produktów lokalnych</w:t>
      </w:r>
    </w:p>
    <w:p w:rsidR="00490824" w:rsidRDefault="00490824" w:rsidP="00490824">
      <w:pPr>
        <w:widowControl/>
        <w:suppressAutoHyphens w:val="0"/>
        <w:spacing w:before="0" w:after="40"/>
        <w:ind w:left="0" w:right="0"/>
        <w:contextualSpacing/>
        <w:jc w:val="both"/>
        <w:rPr>
          <w:rFonts w:ascii="Calibri" w:eastAsia="Cambria" w:hAnsi="Calibri"/>
          <w:spacing w:val="-6"/>
          <w:sz w:val="22"/>
          <w:szCs w:val="22"/>
          <w:lang w:eastAsia="pl-PL"/>
        </w:rPr>
      </w:pPr>
      <w:r w:rsidRPr="00490824">
        <w:rPr>
          <w:rFonts w:ascii="Calibri" w:eastAsia="Cambria" w:hAnsi="Calibri"/>
          <w:spacing w:val="-6"/>
          <w:sz w:val="22"/>
          <w:szCs w:val="22"/>
          <w:lang w:eastAsia="pl-PL"/>
        </w:rPr>
        <w:t xml:space="preserve">d) ukierunkowane na zaspokajanie potrzeb zdefiniowanych grup </w:t>
      </w:r>
      <w:proofErr w:type="spellStart"/>
      <w:r w:rsidRPr="00490824">
        <w:rPr>
          <w:rFonts w:ascii="Calibri" w:eastAsia="Cambria" w:hAnsi="Calibri"/>
          <w:spacing w:val="-6"/>
          <w:sz w:val="22"/>
          <w:szCs w:val="22"/>
          <w:lang w:eastAsia="pl-PL"/>
        </w:rPr>
        <w:t>defaworyzowanych</w:t>
      </w:r>
      <w:proofErr w:type="spellEnd"/>
      <w:r w:rsidRPr="00490824">
        <w:rPr>
          <w:rFonts w:ascii="Calibri" w:eastAsia="Cambria" w:hAnsi="Calibri"/>
          <w:spacing w:val="-6"/>
          <w:sz w:val="22"/>
          <w:szCs w:val="22"/>
          <w:lang w:eastAsia="pl-PL"/>
        </w:rPr>
        <w:t>, w szczególności ich w dostępie do rynku pracy.</w:t>
      </w:r>
    </w:p>
    <w:p w:rsidR="00644F92" w:rsidRDefault="00644F92" w:rsidP="00490824">
      <w:pPr>
        <w:widowControl/>
        <w:suppressAutoHyphens w:val="0"/>
        <w:spacing w:before="0" w:after="40"/>
        <w:ind w:left="0" w:right="0"/>
        <w:contextualSpacing/>
        <w:jc w:val="both"/>
        <w:rPr>
          <w:rFonts w:ascii="Calibri" w:eastAsia="Cambria" w:hAnsi="Calibri"/>
          <w:spacing w:val="-6"/>
          <w:sz w:val="22"/>
          <w:szCs w:val="22"/>
          <w:lang w:eastAsia="pl-PL"/>
        </w:rPr>
      </w:pPr>
    </w:p>
    <w:p w:rsidR="00644F92" w:rsidRDefault="00644F92" w:rsidP="00490824">
      <w:pPr>
        <w:widowControl/>
        <w:suppressAutoHyphens w:val="0"/>
        <w:spacing w:before="0" w:after="40"/>
        <w:ind w:left="0" w:right="0"/>
        <w:contextualSpacing/>
        <w:jc w:val="both"/>
        <w:rPr>
          <w:rFonts w:ascii="Calibri" w:eastAsia="Cambria" w:hAnsi="Calibri"/>
          <w:spacing w:val="-6"/>
          <w:sz w:val="22"/>
          <w:szCs w:val="22"/>
          <w:lang w:eastAsia="pl-PL"/>
        </w:rPr>
      </w:pPr>
      <w:r>
        <w:rPr>
          <w:rFonts w:ascii="Calibri" w:eastAsia="Cambria" w:hAnsi="Calibri"/>
          <w:spacing w:val="-6"/>
          <w:sz w:val="22"/>
          <w:szCs w:val="22"/>
          <w:lang w:eastAsia="pl-PL"/>
        </w:rPr>
        <w:t>Ponadto muszą być oparte na SWOT i zapisach LSR 2014-2020.</w:t>
      </w:r>
    </w:p>
    <w:p w:rsidR="009B724B" w:rsidRPr="00490824" w:rsidRDefault="009B724B" w:rsidP="00490824">
      <w:pPr>
        <w:widowControl/>
        <w:suppressAutoHyphens w:val="0"/>
        <w:spacing w:before="0" w:after="40"/>
        <w:ind w:left="0" w:right="0"/>
        <w:contextualSpacing/>
        <w:jc w:val="both"/>
        <w:rPr>
          <w:rFonts w:ascii="Calibri" w:eastAsia="Cambria" w:hAnsi="Calibri"/>
          <w:spacing w:val="-6"/>
          <w:sz w:val="22"/>
          <w:szCs w:val="22"/>
          <w:lang w:eastAsia="pl-PL"/>
        </w:rPr>
      </w:pPr>
    </w:p>
    <w:p w:rsidR="009B724B" w:rsidRPr="009B724B" w:rsidRDefault="009B724B" w:rsidP="009B724B">
      <w:pPr>
        <w:widowControl/>
        <w:autoSpaceDE w:val="0"/>
        <w:autoSpaceDN w:val="0"/>
        <w:adjustRightInd w:val="0"/>
        <w:spacing w:before="0" w:after="0" w:line="276" w:lineRule="auto"/>
        <w:ind w:right="0"/>
        <w:contextualSpacing/>
        <w:rPr>
          <w:rFonts w:ascii="Calibri" w:eastAsia="Times New Roman" w:hAnsi="Calibri"/>
          <w:b/>
          <w:color w:val="000000"/>
          <w:sz w:val="22"/>
          <w:szCs w:val="22"/>
          <w:lang w:eastAsia="ar-SA"/>
        </w:rPr>
      </w:pPr>
      <w:r>
        <w:rPr>
          <w:rFonts w:ascii="Calibri" w:eastAsia="Times New Roman" w:hAnsi="Calibri"/>
          <w:b/>
          <w:color w:val="000000"/>
          <w:sz w:val="22"/>
          <w:szCs w:val="22"/>
          <w:lang w:eastAsia="ar-SA"/>
        </w:rPr>
        <w:t>Procedura konsultacji zmienianych kryteriów</w:t>
      </w:r>
      <w:r w:rsidRPr="009B724B">
        <w:rPr>
          <w:rFonts w:ascii="Calibri" w:eastAsia="Times New Roman" w:hAnsi="Calibri" w:cs="Calibri"/>
          <w:sz w:val="22"/>
          <w:szCs w:val="22"/>
          <w:lang w:eastAsia="ar-SA"/>
        </w:rPr>
        <w:t xml:space="preserve"> będzie się odbywać  przy zachowaniu zasad planowania partycypacyjnego, przy udziale członków LGD i mieszkańców obszaru. Wnioski i postulaty mogą być zbierane na spotkaniach, drogą internetową i w inny wypraktykowany sposób w LGD. Każdorazowo, stosowne do zakresu zmian Zarząd przygotuje Plan konsultacji społecznych dot. aktualizacji LSR. Podczas aktualizacji LSR wykorzystane zostaną minimum 4 metody partycypacyjne takie jak:</w:t>
      </w:r>
    </w:p>
    <w:p w:rsidR="009B724B" w:rsidRPr="009B724B" w:rsidRDefault="009B724B" w:rsidP="009B724B">
      <w:pPr>
        <w:widowControl/>
        <w:autoSpaceDE w:val="0"/>
        <w:autoSpaceDN w:val="0"/>
        <w:adjustRightInd w:val="0"/>
        <w:spacing w:before="0" w:after="0"/>
        <w:ind w:left="0" w:right="0"/>
        <w:jc w:val="both"/>
        <w:rPr>
          <w:rFonts w:ascii="Calibri" w:eastAsia="Times New Roman" w:hAnsi="Calibri" w:cs="Calibri"/>
          <w:sz w:val="22"/>
          <w:szCs w:val="22"/>
          <w:lang w:eastAsia="ar-SA"/>
        </w:rPr>
      </w:pPr>
    </w:p>
    <w:p w:rsidR="009B724B" w:rsidRPr="009B724B" w:rsidRDefault="009B724B" w:rsidP="009B724B">
      <w:pPr>
        <w:widowControl/>
        <w:autoSpaceDE w:val="0"/>
        <w:autoSpaceDN w:val="0"/>
        <w:adjustRightInd w:val="0"/>
        <w:spacing w:before="0" w:after="0"/>
        <w:ind w:left="0" w:right="0"/>
        <w:jc w:val="both"/>
        <w:rPr>
          <w:rFonts w:ascii="Calibri" w:eastAsia="Times New Roman" w:hAnsi="Calibri" w:cs="Calibri"/>
          <w:sz w:val="22"/>
          <w:szCs w:val="22"/>
          <w:lang w:eastAsia="ar-SA"/>
        </w:rPr>
      </w:pPr>
      <w:r w:rsidRPr="009B724B">
        <w:rPr>
          <w:rFonts w:ascii="Calibri" w:eastAsia="Times New Roman" w:hAnsi="Calibri" w:cs="Calibri"/>
          <w:sz w:val="22"/>
          <w:szCs w:val="22"/>
          <w:lang w:eastAsia="ar-SA"/>
        </w:rPr>
        <w:t>• Grupy fokusowe – indywidualne podejście z  grupami sektorowymi (SWOT, problemy, cele),</w:t>
      </w:r>
    </w:p>
    <w:p w:rsidR="009B724B" w:rsidRPr="009B724B" w:rsidRDefault="009B724B" w:rsidP="009B724B">
      <w:pPr>
        <w:widowControl/>
        <w:autoSpaceDE w:val="0"/>
        <w:autoSpaceDN w:val="0"/>
        <w:adjustRightInd w:val="0"/>
        <w:spacing w:before="0" w:after="0"/>
        <w:ind w:left="0" w:right="0"/>
        <w:jc w:val="both"/>
        <w:rPr>
          <w:rFonts w:ascii="Calibri" w:eastAsia="Times New Roman" w:hAnsi="Calibri" w:cs="Calibri"/>
          <w:sz w:val="22"/>
          <w:szCs w:val="22"/>
          <w:lang w:eastAsia="ar-SA"/>
        </w:rPr>
      </w:pPr>
      <w:r w:rsidRPr="009B724B">
        <w:rPr>
          <w:rFonts w:ascii="Calibri" w:eastAsia="Times New Roman" w:hAnsi="Calibri" w:cs="Calibri"/>
          <w:sz w:val="22"/>
          <w:szCs w:val="22"/>
          <w:lang w:eastAsia="ar-SA"/>
        </w:rPr>
        <w:t xml:space="preserve">• Spotkania konsultacyjne w gminach z przedstawicielami poszczególnych sektorów (warsztatowe, robocze, panelowe) </w:t>
      </w:r>
    </w:p>
    <w:p w:rsidR="009B724B" w:rsidRPr="009B724B" w:rsidRDefault="009B724B" w:rsidP="009B724B">
      <w:pPr>
        <w:widowControl/>
        <w:autoSpaceDE w:val="0"/>
        <w:autoSpaceDN w:val="0"/>
        <w:adjustRightInd w:val="0"/>
        <w:spacing w:before="0" w:after="0"/>
        <w:ind w:left="0" w:right="0"/>
        <w:jc w:val="both"/>
        <w:rPr>
          <w:rFonts w:ascii="Calibri" w:eastAsia="Times New Roman" w:hAnsi="Calibri" w:cs="Calibri"/>
          <w:sz w:val="22"/>
          <w:szCs w:val="22"/>
          <w:lang w:eastAsia="ar-SA"/>
        </w:rPr>
      </w:pPr>
      <w:r w:rsidRPr="009B724B">
        <w:rPr>
          <w:rFonts w:ascii="Calibri" w:eastAsia="Times New Roman" w:hAnsi="Calibri" w:cs="Calibri"/>
          <w:sz w:val="22"/>
          <w:szCs w:val="22"/>
          <w:lang w:eastAsia="ar-SA"/>
        </w:rPr>
        <w:t xml:space="preserve">• Dyskusje moderowane nastawione na wypracowanie rozwiązań, </w:t>
      </w:r>
    </w:p>
    <w:p w:rsidR="009B724B" w:rsidRPr="009B724B" w:rsidRDefault="009B724B" w:rsidP="009B724B">
      <w:pPr>
        <w:widowControl/>
        <w:autoSpaceDE w:val="0"/>
        <w:autoSpaceDN w:val="0"/>
        <w:adjustRightInd w:val="0"/>
        <w:spacing w:before="0" w:after="0"/>
        <w:ind w:left="0" w:right="0"/>
        <w:jc w:val="both"/>
        <w:rPr>
          <w:rFonts w:ascii="Calibri" w:eastAsia="Times New Roman" w:hAnsi="Calibri" w:cs="Calibri"/>
          <w:sz w:val="22"/>
          <w:szCs w:val="22"/>
          <w:lang w:eastAsia="ar-SA"/>
        </w:rPr>
      </w:pPr>
      <w:r w:rsidRPr="009B724B">
        <w:rPr>
          <w:rFonts w:ascii="Calibri" w:eastAsia="Times New Roman" w:hAnsi="Calibri" w:cs="Calibri"/>
          <w:sz w:val="22"/>
          <w:szCs w:val="22"/>
          <w:lang w:eastAsia="ar-SA"/>
        </w:rPr>
        <w:t>• Debaty typu open-</w:t>
      </w:r>
      <w:proofErr w:type="spellStart"/>
      <w:r w:rsidRPr="009B724B">
        <w:rPr>
          <w:rFonts w:ascii="Calibri" w:eastAsia="Times New Roman" w:hAnsi="Calibri" w:cs="Calibri"/>
          <w:sz w:val="22"/>
          <w:szCs w:val="22"/>
          <w:lang w:eastAsia="ar-SA"/>
        </w:rPr>
        <w:t>space</w:t>
      </w:r>
      <w:proofErr w:type="spellEnd"/>
      <w:r w:rsidRPr="009B724B">
        <w:rPr>
          <w:rFonts w:ascii="Calibri" w:eastAsia="Times New Roman" w:hAnsi="Calibri" w:cs="Calibri"/>
          <w:sz w:val="22"/>
          <w:szCs w:val="22"/>
          <w:lang w:eastAsia="ar-SA"/>
        </w:rPr>
        <w:t xml:space="preserve"> i World-</w:t>
      </w:r>
      <w:proofErr w:type="spellStart"/>
      <w:r w:rsidRPr="009B724B">
        <w:rPr>
          <w:rFonts w:ascii="Calibri" w:eastAsia="Times New Roman" w:hAnsi="Calibri" w:cs="Calibri"/>
          <w:sz w:val="22"/>
          <w:szCs w:val="22"/>
          <w:lang w:eastAsia="ar-SA"/>
        </w:rPr>
        <w:t>cafe</w:t>
      </w:r>
      <w:proofErr w:type="spellEnd"/>
      <w:r w:rsidRPr="009B724B">
        <w:rPr>
          <w:rFonts w:ascii="Calibri" w:eastAsia="Times New Roman" w:hAnsi="Calibri" w:cs="Calibri"/>
          <w:sz w:val="22"/>
          <w:szCs w:val="22"/>
          <w:lang w:eastAsia="ar-SA"/>
        </w:rPr>
        <w:t xml:space="preserve">, </w:t>
      </w:r>
    </w:p>
    <w:p w:rsidR="009B724B" w:rsidRPr="009B724B" w:rsidRDefault="009B724B" w:rsidP="009B724B">
      <w:pPr>
        <w:widowControl/>
        <w:autoSpaceDE w:val="0"/>
        <w:autoSpaceDN w:val="0"/>
        <w:adjustRightInd w:val="0"/>
        <w:spacing w:before="0" w:after="0"/>
        <w:ind w:left="0" w:right="0"/>
        <w:jc w:val="both"/>
        <w:rPr>
          <w:rFonts w:ascii="Calibri" w:eastAsia="Times New Roman" w:hAnsi="Calibri" w:cs="Calibri"/>
          <w:sz w:val="22"/>
          <w:szCs w:val="22"/>
          <w:lang w:eastAsia="ar-SA"/>
        </w:rPr>
      </w:pPr>
      <w:r w:rsidRPr="009B724B">
        <w:rPr>
          <w:rFonts w:ascii="Calibri" w:eastAsia="Times New Roman" w:hAnsi="Calibri" w:cs="Calibri"/>
          <w:sz w:val="22"/>
          <w:szCs w:val="22"/>
          <w:lang w:eastAsia="ar-SA"/>
        </w:rPr>
        <w:t xml:space="preserve">• Badania ankietowe (tradycyjne i elektroniczne w tym wykorzystujące narzędzia on-line), </w:t>
      </w:r>
    </w:p>
    <w:p w:rsidR="009B724B" w:rsidRPr="009B724B" w:rsidRDefault="009B724B" w:rsidP="009B724B">
      <w:pPr>
        <w:widowControl/>
        <w:autoSpaceDE w:val="0"/>
        <w:autoSpaceDN w:val="0"/>
        <w:adjustRightInd w:val="0"/>
        <w:spacing w:before="0" w:after="0"/>
        <w:ind w:left="0" w:right="0"/>
        <w:jc w:val="both"/>
        <w:rPr>
          <w:rFonts w:ascii="Calibri" w:eastAsia="Times New Roman" w:hAnsi="Calibri" w:cs="Calibri"/>
          <w:sz w:val="22"/>
          <w:szCs w:val="22"/>
          <w:lang w:eastAsia="ar-SA"/>
        </w:rPr>
      </w:pPr>
      <w:r w:rsidRPr="009B724B">
        <w:rPr>
          <w:rFonts w:ascii="Calibri" w:eastAsia="Times New Roman" w:hAnsi="Calibri" w:cs="Calibri"/>
          <w:sz w:val="22"/>
          <w:szCs w:val="22"/>
          <w:lang w:eastAsia="ar-SA"/>
        </w:rPr>
        <w:t>• Bezpośredni kontakt z podmiotami i osobami indywidualnymi (telefoniczny, mailowy, pocztowy),</w:t>
      </w:r>
    </w:p>
    <w:p w:rsidR="009B724B" w:rsidRPr="009B724B" w:rsidRDefault="009B724B" w:rsidP="009B724B">
      <w:pPr>
        <w:widowControl/>
        <w:autoSpaceDE w:val="0"/>
        <w:autoSpaceDN w:val="0"/>
        <w:adjustRightInd w:val="0"/>
        <w:spacing w:before="0" w:after="0"/>
        <w:ind w:left="0" w:right="0"/>
        <w:jc w:val="both"/>
        <w:rPr>
          <w:rFonts w:ascii="Calibri" w:eastAsia="Times New Roman" w:hAnsi="Calibri" w:cs="Calibri"/>
          <w:sz w:val="22"/>
          <w:szCs w:val="22"/>
          <w:lang w:eastAsia="ar-SA"/>
        </w:rPr>
      </w:pPr>
      <w:r w:rsidRPr="009B724B">
        <w:rPr>
          <w:rFonts w:ascii="Calibri" w:eastAsia="Times New Roman" w:hAnsi="Calibri" w:cs="Calibri"/>
          <w:sz w:val="22"/>
          <w:szCs w:val="22"/>
          <w:lang w:eastAsia="ar-SA"/>
        </w:rPr>
        <w:t>• Partycypacyjne planowanie strategiczne opierające się na alternatywnych metodach badawczych (</w:t>
      </w:r>
      <w:proofErr w:type="spellStart"/>
      <w:r w:rsidRPr="009B724B">
        <w:rPr>
          <w:rFonts w:ascii="Calibri" w:eastAsia="Times New Roman" w:hAnsi="Calibri" w:cs="Calibri"/>
          <w:sz w:val="22"/>
          <w:szCs w:val="22"/>
          <w:lang w:eastAsia="ar-SA"/>
        </w:rPr>
        <w:t>study</w:t>
      </w:r>
      <w:proofErr w:type="spellEnd"/>
      <w:r w:rsidRPr="009B724B">
        <w:rPr>
          <w:rFonts w:ascii="Calibri" w:eastAsia="Times New Roman" w:hAnsi="Calibri" w:cs="Calibri"/>
          <w:sz w:val="22"/>
          <w:szCs w:val="22"/>
          <w:lang w:eastAsia="ar-SA"/>
        </w:rPr>
        <w:t xml:space="preserve"> </w:t>
      </w:r>
      <w:proofErr w:type="spellStart"/>
      <w:r w:rsidRPr="009B724B">
        <w:rPr>
          <w:rFonts w:ascii="Calibri" w:eastAsia="Times New Roman" w:hAnsi="Calibri" w:cs="Calibri"/>
          <w:sz w:val="22"/>
          <w:szCs w:val="22"/>
          <w:lang w:eastAsia="ar-SA"/>
        </w:rPr>
        <w:t>case</w:t>
      </w:r>
      <w:proofErr w:type="spellEnd"/>
      <w:r w:rsidRPr="009B724B">
        <w:rPr>
          <w:rFonts w:ascii="Calibri" w:eastAsia="Times New Roman" w:hAnsi="Calibri" w:cs="Calibri"/>
          <w:sz w:val="22"/>
          <w:szCs w:val="22"/>
          <w:lang w:eastAsia="ar-SA"/>
        </w:rPr>
        <w:t>, ćwiczenia symulacyjne, debaty),</w:t>
      </w:r>
    </w:p>
    <w:p w:rsidR="009B724B" w:rsidRPr="009B724B" w:rsidRDefault="009B724B" w:rsidP="009B724B">
      <w:pPr>
        <w:widowControl/>
        <w:autoSpaceDE w:val="0"/>
        <w:autoSpaceDN w:val="0"/>
        <w:adjustRightInd w:val="0"/>
        <w:spacing w:before="0" w:after="0"/>
        <w:ind w:left="0" w:right="0"/>
        <w:jc w:val="both"/>
        <w:rPr>
          <w:rFonts w:ascii="Calibri" w:eastAsia="Times New Roman" w:hAnsi="Calibri" w:cs="Calibri"/>
          <w:sz w:val="22"/>
          <w:szCs w:val="22"/>
          <w:lang w:eastAsia="ar-SA"/>
        </w:rPr>
      </w:pPr>
      <w:r w:rsidRPr="009B724B">
        <w:rPr>
          <w:rFonts w:ascii="Calibri" w:eastAsia="Times New Roman" w:hAnsi="Calibri" w:cs="Calibri"/>
          <w:sz w:val="22"/>
          <w:szCs w:val="22"/>
          <w:lang w:eastAsia="ar-SA"/>
        </w:rPr>
        <w:t xml:space="preserve">• Stworzenia skrzynek kontaktowych w gminach ułatwiających prowadzenie konsultacji, </w:t>
      </w:r>
    </w:p>
    <w:p w:rsidR="009B724B" w:rsidRPr="009B724B" w:rsidRDefault="009B724B" w:rsidP="009B724B">
      <w:pPr>
        <w:widowControl/>
        <w:autoSpaceDE w:val="0"/>
        <w:autoSpaceDN w:val="0"/>
        <w:adjustRightInd w:val="0"/>
        <w:spacing w:before="0" w:after="0"/>
        <w:ind w:left="0" w:right="0"/>
        <w:jc w:val="both"/>
        <w:rPr>
          <w:rFonts w:ascii="Calibri" w:eastAsia="Times New Roman" w:hAnsi="Calibri" w:cs="Calibri"/>
          <w:sz w:val="22"/>
          <w:szCs w:val="22"/>
          <w:lang w:eastAsia="ar-SA"/>
        </w:rPr>
      </w:pPr>
      <w:r w:rsidRPr="009B724B">
        <w:rPr>
          <w:rFonts w:ascii="Calibri" w:eastAsia="Times New Roman" w:hAnsi="Calibri" w:cs="Calibri"/>
          <w:sz w:val="22"/>
          <w:szCs w:val="22"/>
          <w:lang w:eastAsia="ar-SA"/>
        </w:rPr>
        <w:t xml:space="preserve">• Inne adekwatne metody, </w:t>
      </w:r>
    </w:p>
    <w:p w:rsidR="009B724B" w:rsidRPr="009B724B" w:rsidRDefault="009B724B" w:rsidP="009B724B">
      <w:pPr>
        <w:widowControl/>
        <w:autoSpaceDE w:val="0"/>
        <w:autoSpaceDN w:val="0"/>
        <w:adjustRightInd w:val="0"/>
        <w:spacing w:before="0" w:after="0"/>
        <w:ind w:left="0" w:right="0"/>
        <w:jc w:val="both"/>
        <w:rPr>
          <w:rFonts w:ascii="Calibri" w:eastAsia="Times New Roman" w:hAnsi="Calibri" w:cs="Calibri"/>
          <w:sz w:val="22"/>
          <w:szCs w:val="22"/>
          <w:lang w:eastAsia="ar-SA"/>
        </w:rPr>
      </w:pPr>
    </w:p>
    <w:p w:rsidR="009B724B" w:rsidRPr="009B724B" w:rsidRDefault="009B724B" w:rsidP="00631231">
      <w:pPr>
        <w:widowControl/>
        <w:numPr>
          <w:ilvl w:val="0"/>
          <w:numId w:val="12"/>
        </w:numPr>
        <w:autoSpaceDE w:val="0"/>
        <w:autoSpaceDN w:val="0"/>
        <w:adjustRightInd w:val="0"/>
        <w:spacing w:before="0" w:after="0" w:line="276" w:lineRule="auto"/>
        <w:ind w:right="0"/>
        <w:contextualSpacing/>
        <w:jc w:val="both"/>
        <w:rPr>
          <w:rFonts w:ascii="Calibri" w:eastAsia="Times New Roman" w:hAnsi="Calibri" w:cs="Calibri"/>
          <w:sz w:val="22"/>
          <w:szCs w:val="22"/>
          <w:lang w:eastAsia="ar-SA"/>
        </w:rPr>
      </w:pPr>
      <w:r w:rsidRPr="009B724B">
        <w:rPr>
          <w:rFonts w:ascii="Calibri" w:eastAsia="Times New Roman" w:hAnsi="Calibri" w:cs="Calibri"/>
          <w:sz w:val="22"/>
          <w:szCs w:val="22"/>
          <w:lang w:eastAsia="ar-SA"/>
        </w:rPr>
        <w:t xml:space="preserve">Podczas przeprowadzania procesu aktualizacji LGD będzie w głównej mierze opierało się na danych uzyskanych z wyników monitorowania i ewaluacji realizacji LSR oraz przeprowadzonych badań własnych. </w:t>
      </w:r>
    </w:p>
    <w:p w:rsidR="009B724B" w:rsidRPr="009B724B" w:rsidRDefault="009B724B" w:rsidP="009B724B">
      <w:pPr>
        <w:widowControl/>
        <w:autoSpaceDE w:val="0"/>
        <w:autoSpaceDN w:val="0"/>
        <w:adjustRightInd w:val="0"/>
        <w:spacing w:before="0" w:after="0"/>
        <w:ind w:left="0" w:right="0"/>
        <w:jc w:val="both"/>
        <w:rPr>
          <w:rFonts w:ascii="Calibri" w:eastAsia="Times New Roman" w:hAnsi="Calibri" w:cs="Calibri"/>
          <w:sz w:val="22"/>
          <w:szCs w:val="22"/>
          <w:lang w:eastAsia="ar-SA"/>
        </w:rPr>
      </w:pPr>
    </w:p>
    <w:p w:rsidR="000E68B6" w:rsidRPr="009B724B" w:rsidRDefault="009B724B" w:rsidP="00631231">
      <w:pPr>
        <w:widowControl/>
        <w:numPr>
          <w:ilvl w:val="0"/>
          <w:numId w:val="12"/>
        </w:numPr>
        <w:autoSpaceDE w:val="0"/>
        <w:autoSpaceDN w:val="0"/>
        <w:adjustRightInd w:val="0"/>
        <w:spacing w:before="0" w:after="0" w:line="276" w:lineRule="auto"/>
        <w:ind w:right="0"/>
        <w:contextualSpacing/>
        <w:jc w:val="both"/>
        <w:rPr>
          <w:rFonts w:ascii="Calibri" w:eastAsia="Times New Roman" w:hAnsi="Calibri" w:cs="Calibri"/>
          <w:sz w:val="22"/>
          <w:szCs w:val="22"/>
          <w:lang w:eastAsia="ar-SA"/>
        </w:rPr>
      </w:pPr>
      <w:r w:rsidRPr="009B724B">
        <w:rPr>
          <w:rFonts w:ascii="Calibri" w:eastAsia="Times New Roman" w:hAnsi="Calibri" w:cs="Calibri"/>
          <w:sz w:val="22"/>
          <w:szCs w:val="22"/>
          <w:lang w:eastAsia="ar-SA"/>
        </w:rPr>
        <w:t xml:space="preserve">Czas trwania konsultacji będzie uzależniony od jego zakresu. Aby jednak umożliwić poszczególnym beneficjentom pełny udział w konsultacjach zakładamy że będą trwały nie krócej niż 14 dni kalendarzowych i nie dłużej niż 2 miesiące. Przeprowadzenie konsultacji powinno być poprzedzone odpowiednim ogłoszeniem dostępnym dla mieszkańców na minimum 7 dni przed planowanymi konsultacjami.  </w:t>
      </w:r>
    </w:p>
    <w:sectPr w:rsidR="000E68B6" w:rsidRPr="009B724B" w:rsidSect="00461B3E">
      <w:pgSz w:w="16838" w:h="11906" w:orient="landscape"/>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imesNewRoman">
    <w:altName w:val="MS Mincho"/>
    <w:panose1 w:val="00000000000000000000"/>
    <w:charset w:val="80"/>
    <w:family w:val="auto"/>
    <w:notTrueType/>
    <w:pitch w:val="default"/>
    <w:sig w:usb0="00000005" w:usb1="08070000" w:usb2="00000010" w:usb3="00000000" w:csb0="00020002" w:csb1="00000000"/>
  </w:font>
  <w:font w:name="Univers-PL">
    <w:altName w:val="Arial Unicode MS"/>
    <w:charset w:val="80"/>
    <w:family w:val="swiss"/>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C2FB4"/>
    <w:multiLevelType w:val="hybridMultilevel"/>
    <w:tmpl w:val="D780CD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5DB1511"/>
    <w:multiLevelType w:val="hybridMultilevel"/>
    <w:tmpl w:val="340E52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8F1B9C"/>
    <w:multiLevelType w:val="hybridMultilevel"/>
    <w:tmpl w:val="38FA2578"/>
    <w:lvl w:ilvl="0" w:tplc="7FC65CCA">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 w15:restartNumberingAfterBreak="0">
    <w:nsid w:val="19CC573B"/>
    <w:multiLevelType w:val="hybridMultilevel"/>
    <w:tmpl w:val="0636AA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1125F6A"/>
    <w:multiLevelType w:val="hybridMultilevel"/>
    <w:tmpl w:val="17CEAE94"/>
    <w:lvl w:ilvl="0" w:tplc="2B3AC514">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lvl>
    <w:lvl w:ilvl="2" w:tplc="0415001B" w:tentative="1">
      <w:start w:val="1"/>
      <w:numFmt w:val="lowerRoman"/>
      <w:lvlText w:val="%3."/>
      <w:lvlJc w:val="right"/>
      <w:pPr>
        <w:ind w:left="1886" w:hanging="180"/>
      </w:pPr>
    </w:lvl>
    <w:lvl w:ilvl="3" w:tplc="0415000F" w:tentative="1">
      <w:start w:val="1"/>
      <w:numFmt w:val="decimal"/>
      <w:lvlText w:val="%4."/>
      <w:lvlJc w:val="left"/>
      <w:pPr>
        <w:ind w:left="2606" w:hanging="360"/>
      </w:pPr>
    </w:lvl>
    <w:lvl w:ilvl="4" w:tplc="04150019" w:tentative="1">
      <w:start w:val="1"/>
      <w:numFmt w:val="lowerLetter"/>
      <w:lvlText w:val="%5."/>
      <w:lvlJc w:val="left"/>
      <w:pPr>
        <w:ind w:left="3326" w:hanging="360"/>
      </w:pPr>
    </w:lvl>
    <w:lvl w:ilvl="5" w:tplc="0415001B" w:tentative="1">
      <w:start w:val="1"/>
      <w:numFmt w:val="lowerRoman"/>
      <w:lvlText w:val="%6."/>
      <w:lvlJc w:val="right"/>
      <w:pPr>
        <w:ind w:left="4046" w:hanging="180"/>
      </w:pPr>
    </w:lvl>
    <w:lvl w:ilvl="6" w:tplc="0415000F" w:tentative="1">
      <w:start w:val="1"/>
      <w:numFmt w:val="decimal"/>
      <w:lvlText w:val="%7."/>
      <w:lvlJc w:val="left"/>
      <w:pPr>
        <w:ind w:left="4766" w:hanging="360"/>
      </w:pPr>
    </w:lvl>
    <w:lvl w:ilvl="7" w:tplc="04150019" w:tentative="1">
      <w:start w:val="1"/>
      <w:numFmt w:val="lowerLetter"/>
      <w:lvlText w:val="%8."/>
      <w:lvlJc w:val="left"/>
      <w:pPr>
        <w:ind w:left="5486" w:hanging="360"/>
      </w:pPr>
    </w:lvl>
    <w:lvl w:ilvl="8" w:tplc="0415001B" w:tentative="1">
      <w:start w:val="1"/>
      <w:numFmt w:val="lowerRoman"/>
      <w:lvlText w:val="%9."/>
      <w:lvlJc w:val="right"/>
      <w:pPr>
        <w:ind w:left="6206" w:hanging="180"/>
      </w:pPr>
    </w:lvl>
  </w:abstractNum>
  <w:abstractNum w:abstractNumId="5" w15:restartNumberingAfterBreak="0">
    <w:nsid w:val="369A72DF"/>
    <w:multiLevelType w:val="hybridMultilevel"/>
    <w:tmpl w:val="3FFCF6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E485841"/>
    <w:multiLevelType w:val="hybridMultilevel"/>
    <w:tmpl w:val="5746ABBE"/>
    <w:lvl w:ilvl="0" w:tplc="507E4160">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lvl>
    <w:lvl w:ilvl="2" w:tplc="0415001B" w:tentative="1">
      <w:start w:val="1"/>
      <w:numFmt w:val="lowerRoman"/>
      <w:lvlText w:val="%3."/>
      <w:lvlJc w:val="right"/>
      <w:pPr>
        <w:ind w:left="1886" w:hanging="180"/>
      </w:pPr>
    </w:lvl>
    <w:lvl w:ilvl="3" w:tplc="0415000F" w:tentative="1">
      <w:start w:val="1"/>
      <w:numFmt w:val="decimal"/>
      <w:lvlText w:val="%4."/>
      <w:lvlJc w:val="left"/>
      <w:pPr>
        <w:ind w:left="2606" w:hanging="360"/>
      </w:pPr>
    </w:lvl>
    <w:lvl w:ilvl="4" w:tplc="04150019" w:tentative="1">
      <w:start w:val="1"/>
      <w:numFmt w:val="lowerLetter"/>
      <w:lvlText w:val="%5."/>
      <w:lvlJc w:val="left"/>
      <w:pPr>
        <w:ind w:left="3326" w:hanging="360"/>
      </w:pPr>
    </w:lvl>
    <w:lvl w:ilvl="5" w:tplc="0415001B" w:tentative="1">
      <w:start w:val="1"/>
      <w:numFmt w:val="lowerRoman"/>
      <w:lvlText w:val="%6."/>
      <w:lvlJc w:val="right"/>
      <w:pPr>
        <w:ind w:left="4046" w:hanging="180"/>
      </w:pPr>
    </w:lvl>
    <w:lvl w:ilvl="6" w:tplc="0415000F" w:tentative="1">
      <w:start w:val="1"/>
      <w:numFmt w:val="decimal"/>
      <w:lvlText w:val="%7."/>
      <w:lvlJc w:val="left"/>
      <w:pPr>
        <w:ind w:left="4766" w:hanging="360"/>
      </w:pPr>
    </w:lvl>
    <w:lvl w:ilvl="7" w:tplc="04150019" w:tentative="1">
      <w:start w:val="1"/>
      <w:numFmt w:val="lowerLetter"/>
      <w:lvlText w:val="%8."/>
      <w:lvlJc w:val="left"/>
      <w:pPr>
        <w:ind w:left="5486" w:hanging="360"/>
      </w:pPr>
    </w:lvl>
    <w:lvl w:ilvl="8" w:tplc="0415001B" w:tentative="1">
      <w:start w:val="1"/>
      <w:numFmt w:val="lowerRoman"/>
      <w:lvlText w:val="%9."/>
      <w:lvlJc w:val="right"/>
      <w:pPr>
        <w:ind w:left="6206" w:hanging="180"/>
      </w:pPr>
    </w:lvl>
  </w:abstractNum>
  <w:abstractNum w:abstractNumId="7" w15:restartNumberingAfterBreak="0">
    <w:nsid w:val="526E7F2A"/>
    <w:multiLevelType w:val="hybridMultilevel"/>
    <w:tmpl w:val="571A09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4C07678"/>
    <w:multiLevelType w:val="hybridMultilevel"/>
    <w:tmpl w:val="6EAAD54C"/>
    <w:lvl w:ilvl="0" w:tplc="468CF832">
      <w:start w:val="1"/>
      <w:numFmt w:val="decimal"/>
      <w:pStyle w:val="Tekstpodstawowy31"/>
      <w:lvlText w:val="%1."/>
      <w:lvlJc w:val="left"/>
      <w:pPr>
        <w:tabs>
          <w:tab w:val="num" w:pos="360"/>
        </w:tabs>
        <w:ind w:left="360" w:hanging="360"/>
      </w:pPr>
      <w:rPr>
        <w:rFonts w:ascii="Trebuchet MS" w:hAnsi="Trebuchet MS" w:hint="default"/>
        <w:b w:val="0"/>
        <w:i w:val="0"/>
        <w:sz w:val="20"/>
      </w:rPr>
    </w:lvl>
    <w:lvl w:ilvl="1" w:tplc="852EDFC6">
      <w:start w:val="1"/>
      <w:numFmt w:val="decimal"/>
      <w:lvlText w:val="%2."/>
      <w:lvlJc w:val="left"/>
      <w:pPr>
        <w:tabs>
          <w:tab w:val="num" w:pos="1440"/>
        </w:tabs>
        <w:ind w:left="1440" w:hanging="360"/>
      </w:pPr>
      <w:rPr>
        <w:rFonts w:hint="default"/>
      </w:rPr>
    </w:lvl>
    <w:lvl w:ilvl="2" w:tplc="8B081C50">
      <w:numFmt w:val="bullet"/>
      <w:lvlText w:val="-"/>
      <w:lvlJc w:val="left"/>
      <w:pPr>
        <w:tabs>
          <w:tab w:val="num" w:pos="2340"/>
        </w:tabs>
        <w:ind w:left="2340" w:hanging="360"/>
      </w:pPr>
      <w:rPr>
        <w:rFonts w:ascii="Times New Roman" w:eastAsia="Times New Roman" w:hAnsi="Times New Roman"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6EAE54EC"/>
    <w:multiLevelType w:val="hybridMultilevel"/>
    <w:tmpl w:val="51B6252A"/>
    <w:lvl w:ilvl="0" w:tplc="0415000F">
      <w:start w:val="1"/>
      <w:numFmt w:val="decimal"/>
      <w:lvlText w:val="%1."/>
      <w:lvlJc w:val="left"/>
      <w:pPr>
        <w:ind w:left="806" w:hanging="360"/>
      </w:pPr>
    </w:lvl>
    <w:lvl w:ilvl="1" w:tplc="04150019" w:tentative="1">
      <w:start w:val="1"/>
      <w:numFmt w:val="lowerLetter"/>
      <w:lvlText w:val="%2."/>
      <w:lvlJc w:val="left"/>
      <w:pPr>
        <w:ind w:left="1526" w:hanging="360"/>
      </w:pPr>
    </w:lvl>
    <w:lvl w:ilvl="2" w:tplc="0415001B" w:tentative="1">
      <w:start w:val="1"/>
      <w:numFmt w:val="lowerRoman"/>
      <w:lvlText w:val="%3."/>
      <w:lvlJc w:val="right"/>
      <w:pPr>
        <w:ind w:left="2246" w:hanging="180"/>
      </w:pPr>
    </w:lvl>
    <w:lvl w:ilvl="3" w:tplc="0415000F" w:tentative="1">
      <w:start w:val="1"/>
      <w:numFmt w:val="decimal"/>
      <w:lvlText w:val="%4."/>
      <w:lvlJc w:val="left"/>
      <w:pPr>
        <w:ind w:left="2966" w:hanging="360"/>
      </w:pPr>
    </w:lvl>
    <w:lvl w:ilvl="4" w:tplc="04150019" w:tentative="1">
      <w:start w:val="1"/>
      <w:numFmt w:val="lowerLetter"/>
      <w:lvlText w:val="%5."/>
      <w:lvlJc w:val="left"/>
      <w:pPr>
        <w:ind w:left="3686" w:hanging="360"/>
      </w:pPr>
    </w:lvl>
    <w:lvl w:ilvl="5" w:tplc="0415001B" w:tentative="1">
      <w:start w:val="1"/>
      <w:numFmt w:val="lowerRoman"/>
      <w:lvlText w:val="%6."/>
      <w:lvlJc w:val="right"/>
      <w:pPr>
        <w:ind w:left="4406" w:hanging="180"/>
      </w:pPr>
    </w:lvl>
    <w:lvl w:ilvl="6" w:tplc="0415000F" w:tentative="1">
      <w:start w:val="1"/>
      <w:numFmt w:val="decimal"/>
      <w:lvlText w:val="%7."/>
      <w:lvlJc w:val="left"/>
      <w:pPr>
        <w:ind w:left="5126" w:hanging="360"/>
      </w:pPr>
    </w:lvl>
    <w:lvl w:ilvl="7" w:tplc="04150019" w:tentative="1">
      <w:start w:val="1"/>
      <w:numFmt w:val="lowerLetter"/>
      <w:lvlText w:val="%8."/>
      <w:lvlJc w:val="left"/>
      <w:pPr>
        <w:ind w:left="5846" w:hanging="360"/>
      </w:pPr>
    </w:lvl>
    <w:lvl w:ilvl="8" w:tplc="0415001B" w:tentative="1">
      <w:start w:val="1"/>
      <w:numFmt w:val="lowerRoman"/>
      <w:lvlText w:val="%9."/>
      <w:lvlJc w:val="right"/>
      <w:pPr>
        <w:ind w:left="6566" w:hanging="180"/>
      </w:pPr>
    </w:lvl>
  </w:abstractNum>
  <w:abstractNum w:abstractNumId="10" w15:restartNumberingAfterBreak="0">
    <w:nsid w:val="6F76487B"/>
    <w:multiLevelType w:val="hybridMultilevel"/>
    <w:tmpl w:val="71A2E9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4775A02"/>
    <w:multiLevelType w:val="hybridMultilevel"/>
    <w:tmpl w:val="97E0D94C"/>
    <w:lvl w:ilvl="0" w:tplc="0415000F">
      <w:start w:val="1"/>
      <w:numFmt w:val="decimal"/>
      <w:lvlText w:val="%1."/>
      <w:lvlJc w:val="left"/>
      <w:pPr>
        <w:ind w:left="806" w:hanging="360"/>
      </w:pPr>
    </w:lvl>
    <w:lvl w:ilvl="1" w:tplc="04150019" w:tentative="1">
      <w:start w:val="1"/>
      <w:numFmt w:val="lowerLetter"/>
      <w:lvlText w:val="%2."/>
      <w:lvlJc w:val="left"/>
      <w:pPr>
        <w:ind w:left="1526" w:hanging="360"/>
      </w:pPr>
    </w:lvl>
    <w:lvl w:ilvl="2" w:tplc="0415001B" w:tentative="1">
      <w:start w:val="1"/>
      <w:numFmt w:val="lowerRoman"/>
      <w:lvlText w:val="%3."/>
      <w:lvlJc w:val="right"/>
      <w:pPr>
        <w:ind w:left="2246" w:hanging="180"/>
      </w:pPr>
    </w:lvl>
    <w:lvl w:ilvl="3" w:tplc="0415000F" w:tentative="1">
      <w:start w:val="1"/>
      <w:numFmt w:val="decimal"/>
      <w:lvlText w:val="%4."/>
      <w:lvlJc w:val="left"/>
      <w:pPr>
        <w:ind w:left="2966" w:hanging="360"/>
      </w:pPr>
    </w:lvl>
    <w:lvl w:ilvl="4" w:tplc="04150019" w:tentative="1">
      <w:start w:val="1"/>
      <w:numFmt w:val="lowerLetter"/>
      <w:lvlText w:val="%5."/>
      <w:lvlJc w:val="left"/>
      <w:pPr>
        <w:ind w:left="3686" w:hanging="360"/>
      </w:pPr>
    </w:lvl>
    <w:lvl w:ilvl="5" w:tplc="0415001B" w:tentative="1">
      <w:start w:val="1"/>
      <w:numFmt w:val="lowerRoman"/>
      <w:lvlText w:val="%6."/>
      <w:lvlJc w:val="right"/>
      <w:pPr>
        <w:ind w:left="4406" w:hanging="180"/>
      </w:pPr>
    </w:lvl>
    <w:lvl w:ilvl="6" w:tplc="0415000F" w:tentative="1">
      <w:start w:val="1"/>
      <w:numFmt w:val="decimal"/>
      <w:lvlText w:val="%7."/>
      <w:lvlJc w:val="left"/>
      <w:pPr>
        <w:ind w:left="5126" w:hanging="360"/>
      </w:pPr>
    </w:lvl>
    <w:lvl w:ilvl="7" w:tplc="04150019" w:tentative="1">
      <w:start w:val="1"/>
      <w:numFmt w:val="lowerLetter"/>
      <w:lvlText w:val="%8."/>
      <w:lvlJc w:val="left"/>
      <w:pPr>
        <w:ind w:left="5846" w:hanging="360"/>
      </w:pPr>
    </w:lvl>
    <w:lvl w:ilvl="8" w:tplc="0415001B" w:tentative="1">
      <w:start w:val="1"/>
      <w:numFmt w:val="lowerRoman"/>
      <w:lvlText w:val="%9."/>
      <w:lvlJc w:val="right"/>
      <w:pPr>
        <w:ind w:left="6566" w:hanging="180"/>
      </w:pPr>
    </w:lvl>
  </w:abstractNum>
  <w:abstractNum w:abstractNumId="12" w15:restartNumberingAfterBreak="0">
    <w:nsid w:val="7B386AFD"/>
    <w:multiLevelType w:val="hybridMultilevel"/>
    <w:tmpl w:val="937EB608"/>
    <w:lvl w:ilvl="0" w:tplc="0415000F">
      <w:start w:val="1"/>
      <w:numFmt w:val="decimal"/>
      <w:lvlText w:val="%1."/>
      <w:lvlJc w:val="left"/>
      <w:pPr>
        <w:ind w:left="806" w:hanging="360"/>
      </w:pPr>
    </w:lvl>
    <w:lvl w:ilvl="1" w:tplc="04150019" w:tentative="1">
      <w:start w:val="1"/>
      <w:numFmt w:val="lowerLetter"/>
      <w:lvlText w:val="%2."/>
      <w:lvlJc w:val="left"/>
      <w:pPr>
        <w:ind w:left="1526" w:hanging="360"/>
      </w:pPr>
    </w:lvl>
    <w:lvl w:ilvl="2" w:tplc="0415001B" w:tentative="1">
      <w:start w:val="1"/>
      <w:numFmt w:val="lowerRoman"/>
      <w:lvlText w:val="%3."/>
      <w:lvlJc w:val="right"/>
      <w:pPr>
        <w:ind w:left="2246" w:hanging="180"/>
      </w:pPr>
    </w:lvl>
    <w:lvl w:ilvl="3" w:tplc="0415000F" w:tentative="1">
      <w:start w:val="1"/>
      <w:numFmt w:val="decimal"/>
      <w:lvlText w:val="%4."/>
      <w:lvlJc w:val="left"/>
      <w:pPr>
        <w:ind w:left="2966" w:hanging="360"/>
      </w:pPr>
    </w:lvl>
    <w:lvl w:ilvl="4" w:tplc="04150019" w:tentative="1">
      <w:start w:val="1"/>
      <w:numFmt w:val="lowerLetter"/>
      <w:lvlText w:val="%5."/>
      <w:lvlJc w:val="left"/>
      <w:pPr>
        <w:ind w:left="3686" w:hanging="360"/>
      </w:pPr>
    </w:lvl>
    <w:lvl w:ilvl="5" w:tplc="0415001B" w:tentative="1">
      <w:start w:val="1"/>
      <w:numFmt w:val="lowerRoman"/>
      <w:lvlText w:val="%6."/>
      <w:lvlJc w:val="right"/>
      <w:pPr>
        <w:ind w:left="4406" w:hanging="180"/>
      </w:pPr>
    </w:lvl>
    <w:lvl w:ilvl="6" w:tplc="0415000F" w:tentative="1">
      <w:start w:val="1"/>
      <w:numFmt w:val="decimal"/>
      <w:lvlText w:val="%7."/>
      <w:lvlJc w:val="left"/>
      <w:pPr>
        <w:ind w:left="5126" w:hanging="360"/>
      </w:pPr>
    </w:lvl>
    <w:lvl w:ilvl="7" w:tplc="04150019" w:tentative="1">
      <w:start w:val="1"/>
      <w:numFmt w:val="lowerLetter"/>
      <w:lvlText w:val="%8."/>
      <w:lvlJc w:val="left"/>
      <w:pPr>
        <w:ind w:left="5846" w:hanging="360"/>
      </w:pPr>
    </w:lvl>
    <w:lvl w:ilvl="8" w:tplc="0415001B" w:tentative="1">
      <w:start w:val="1"/>
      <w:numFmt w:val="lowerRoman"/>
      <w:lvlText w:val="%9."/>
      <w:lvlJc w:val="right"/>
      <w:pPr>
        <w:ind w:left="6566" w:hanging="180"/>
      </w:pPr>
    </w:lvl>
  </w:abstractNum>
  <w:abstractNum w:abstractNumId="13" w15:restartNumberingAfterBreak="0">
    <w:nsid w:val="7DF901D4"/>
    <w:multiLevelType w:val="hybridMultilevel"/>
    <w:tmpl w:val="EA08BAEE"/>
    <w:lvl w:ilvl="0" w:tplc="A8566D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F1D521E"/>
    <w:multiLevelType w:val="hybridMultilevel"/>
    <w:tmpl w:val="47BAFDAE"/>
    <w:lvl w:ilvl="0" w:tplc="C15EC166">
      <w:start w:val="1"/>
      <w:numFmt w:val="decimal"/>
      <w:lvlText w:val="%1."/>
      <w:lvlJc w:val="left"/>
      <w:pPr>
        <w:ind w:left="1140" w:hanging="360"/>
      </w:pPr>
      <w:rPr>
        <w:rFonts w:hint="default"/>
        <w:b w:val="0"/>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num w:numId="1">
    <w:abstractNumId w:val="8"/>
  </w:num>
  <w:num w:numId="2">
    <w:abstractNumId w:val="0"/>
  </w:num>
  <w:num w:numId="3">
    <w:abstractNumId w:val="5"/>
  </w:num>
  <w:num w:numId="4">
    <w:abstractNumId w:val="10"/>
  </w:num>
  <w:num w:numId="5">
    <w:abstractNumId w:val="4"/>
  </w:num>
  <w:num w:numId="6">
    <w:abstractNumId w:val="2"/>
  </w:num>
  <w:num w:numId="7">
    <w:abstractNumId w:val="7"/>
  </w:num>
  <w:num w:numId="8">
    <w:abstractNumId w:val="6"/>
  </w:num>
  <w:num w:numId="9">
    <w:abstractNumId w:val="13"/>
  </w:num>
  <w:num w:numId="10">
    <w:abstractNumId w:val="14"/>
  </w:num>
  <w:num w:numId="11">
    <w:abstractNumId w:val="3"/>
  </w:num>
  <w:num w:numId="12">
    <w:abstractNumId w:val="1"/>
  </w:num>
  <w:num w:numId="13">
    <w:abstractNumId w:val="12"/>
  </w:num>
  <w:num w:numId="14">
    <w:abstractNumId w:val="11"/>
  </w:num>
  <w:num w:numId="15">
    <w:abstractNumId w:val="9"/>
  </w:num>
  <w:num w:numId="16">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defaultTabStop w:val="708"/>
  <w:hyphenationZone w:val="425"/>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6C5"/>
    <w:rsid w:val="000022E9"/>
    <w:rsid w:val="0000277B"/>
    <w:rsid w:val="00002ACF"/>
    <w:rsid w:val="000041A5"/>
    <w:rsid w:val="000044AA"/>
    <w:rsid w:val="000059E9"/>
    <w:rsid w:val="00005A63"/>
    <w:rsid w:val="00006792"/>
    <w:rsid w:val="000077EA"/>
    <w:rsid w:val="000077EE"/>
    <w:rsid w:val="000101F8"/>
    <w:rsid w:val="00011B47"/>
    <w:rsid w:val="00012155"/>
    <w:rsid w:val="00012BFB"/>
    <w:rsid w:val="00014429"/>
    <w:rsid w:val="0001561C"/>
    <w:rsid w:val="00016FE6"/>
    <w:rsid w:val="000179B3"/>
    <w:rsid w:val="00022166"/>
    <w:rsid w:val="00022931"/>
    <w:rsid w:val="00024B41"/>
    <w:rsid w:val="000270D4"/>
    <w:rsid w:val="00027676"/>
    <w:rsid w:val="0003077A"/>
    <w:rsid w:val="00031B6B"/>
    <w:rsid w:val="00032AAE"/>
    <w:rsid w:val="00036391"/>
    <w:rsid w:val="00036734"/>
    <w:rsid w:val="00042E19"/>
    <w:rsid w:val="000456D4"/>
    <w:rsid w:val="00046930"/>
    <w:rsid w:val="00047D6F"/>
    <w:rsid w:val="00054D23"/>
    <w:rsid w:val="00056CF5"/>
    <w:rsid w:val="000616C7"/>
    <w:rsid w:val="00062040"/>
    <w:rsid w:val="00062786"/>
    <w:rsid w:val="00064287"/>
    <w:rsid w:val="000663DA"/>
    <w:rsid w:val="00066FD9"/>
    <w:rsid w:val="00067599"/>
    <w:rsid w:val="0007142E"/>
    <w:rsid w:val="0007243E"/>
    <w:rsid w:val="00072AD5"/>
    <w:rsid w:val="00073879"/>
    <w:rsid w:val="0007464E"/>
    <w:rsid w:val="000765D2"/>
    <w:rsid w:val="00082FB1"/>
    <w:rsid w:val="00083504"/>
    <w:rsid w:val="00083594"/>
    <w:rsid w:val="000841CE"/>
    <w:rsid w:val="000847D1"/>
    <w:rsid w:val="000856C5"/>
    <w:rsid w:val="00087067"/>
    <w:rsid w:val="00087686"/>
    <w:rsid w:val="00087FEF"/>
    <w:rsid w:val="00090189"/>
    <w:rsid w:val="0009080A"/>
    <w:rsid w:val="00090968"/>
    <w:rsid w:val="000918A9"/>
    <w:rsid w:val="00093768"/>
    <w:rsid w:val="00093CA6"/>
    <w:rsid w:val="00096069"/>
    <w:rsid w:val="000A0554"/>
    <w:rsid w:val="000A0D04"/>
    <w:rsid w:val="000A1DFC"/>
    <w:rsid w:val="000A55C4"/>
    <w:rsid w:val="000A5610"/>
    <w:rsid w:val="000B0B31"/>
    <w:rsid w:val="000B78AD"/>
    <w:rsid w:val="000C081F"/>
    <w:rsid w:val="000C0BD3"/>
    <w:rsid w:val="000C16E5"/>
    <w:rsid w:val="000C24A3"/>
    <w:rsid w:val="000C24CF"/>
    <w:rsid w:val="000C2C38"/>
    <w:rsid w:val="000C375D"/>
    <w:rsid w:val="000C463D"/>
    <w:rsid w:val="000C585F"/>
    <w:rsid w:val="000C6DB9"/>
    <w:rsid w:val="000D091B"/>
    <w:rsid w:val="000D48E7"/>
    <w:rsid w:val="000D5DC4"/>
    <w:rsid w:val="000D6336"/>
    <w:rsid w:val="000D7516"/>
    <w:rsid w:val="000E0BC9"/>
    <w:rsid w:val="000E13E0"/>
    <w:rsid w:val="000E1419"/>
    <w:rsid w:val="000E59A2"/>
    <w:rsid w:val="000E68B6"/>
    <w:rsid w:val="000E6E2D"/>
    <w:rsid w:val="000F20D4"/>
    <w:rsid w:val="000F2161"/>
    <w:rsid w:val="000F51FF"/>
    <w:rsid w:val="000F528E"/>
    <w:rsid w:val="000F7280"/>
    <w:rsid w:val="001011B6"/>
    <w:rsid w:val="0010371C"/>
    <w:rsid w:val="00103734"/>
    <w:rsid w:val="001043B0"/>
    <w:rsid w:val="00111F87"/>
    <w:rsid w:val="00112A2E"/>
    <w:rsid w:val="001131EB"/>
    <w:rsid w:val="00114D34"/>
    <w:rsid w:val="0011566F"/>
    <w:rsid w:val="00115CA7"/>
    <w:rsid w:val="001219A8"/>
    <w:rsid w:val="0012291A"/>
    <w:rsid w:val="00122B6B"/>
    <w:rsid w:val="00123357"/>
    <w:rsid w:val="0012396E"/>
    <w:rsid w:val="00123EBC"/>
    <w:rsid w:val="00124014"/>
    <w:rsid w:val="00124983"/>
    <w:rsid w:val="00124EEF"/>
    <w:rsid w:val="00130415"/>
    <w:rsid w:val="00131C3F"/>
    <w:rsid w:val="001320E5"/>
    <w:rsid w:val="00132752"/>
    <w:rsid w:val="001327F5"/>
    <w:rsid w:val="00132890"/>
    <w:rsid w:val="001329FA"/>
    <w:rsid w:val="00132F32"/>
    <w:rsid w:val="00135989"/>
    <w:rsid w:val="00136EEB"/>
    <w:rsid w:val="001379C7"/>
    <w:rsid w:val="001401B3"/>
    <w:rsid w:val="0014326E"/>
    <w:rsid w:val="001449B5"/>
    <w:rsid w:val="0014665D"/>
    <w:rsid w:val="00150A75"/>
    <w:rsid w:val="00152194"/>
    <w:rsid w:val="00152333"/>
    <w:rsid w:val="00152F57"/>
    <w:rsid w:val="0015340B"/>
    <w:rsid w:val="00153EB6"/>
    <w:rsid w:val="001567C8"/>
    <w:rsid w:val="00156C4E"/>
    <w:rsid w:val="00157F40"/>
    <w:rsid w:val="001610E8"/>
    <w:rsid w:val="001640E9"/>
    <w:rsid w:val="00165325"/>
    <w:rsid w:val="001701A2"/>
    <w:rsid w:val="001703FF"/>
    <w:rsid w:val="00172597"/>
    <w:rsid w:val="001754D0"/>
    <w:rsid w:val="001766E4"/>
    <w:rsid w:val="00180789"/>
    <w:rsid w:val="00182C54"/>
    <w:rsid w:val="0018367F"/>
    <w:rsid w:val="001836DC"/>
    <w:rsid w:val="00183CEB"/>
    <w:rsid w:val="00183DE3"/>
    <w:rsid w:val="001907AE"/>
    <w:rsid w:val="00190D15"/>
    <w:rsid w:val="00190F9B"/>
    <w:rsid w:val="00191CC4"/>
    <w:rsid w:val="001924C4"/>
    <w:rsid w:val="001964D5"/>
    <w:rsid w:val="00197822"/>
    <w:rsid w:val="00197FF0"/>
    <w:rsid w:val="001A185B"/>
    <w:rsid w:val="001A2D06"/>
    <w:rsid w:val="001A3538"/>
    <w:rsid w:val="001A4DFE"/>
    <w:rsid w:val="001A68BE"/>
    <w:rsid w:val="001A6F92"/>
    <w:rsid w:val="001B37BC"/>
    <w:rsid w:val="001B45EF"/>
    <w:rsid w:val="001B67D3"/>
    <w:rsid w:val="001B6C33"/>
    <w:rsid w:val="001C07C5"/>
    <w:rsid w:val="001C1522"/>
    <w:rsid w:val="001C25A8"/>
    <w:rsid w:val="001C46CC"/>
    <w:rsid w:val="001C482F"/>
    <w:rsid w:val="001C5815"/>
    <w:rsid w:val="001C68F3"/>
    <w:rsid w:val="001D0EB7"/>
    <w:rsid w:val="001D1BA2"/>
    <w:rsid w:val="001D2037"/>
    <w:rsid w:val="001D20ED"/>
    <w:rsid w:val="001D282B"/>
    <w:rsid w:val="001D526B"/>
    <w:rsid w:val="001D53C7"/>
    <w:rsid w:val="001D599F"/>
    <w:rsid w:val="001D5E30"/>
    <w:rsid w:val="001D7532"/>
    <w:rsid w:val="001D7976"/>
    <w:rsid w:val="001E101E"/>
    <w:rsid w:val="001E131B"/>
    <w:rsid w:val="001E1D97"/>
    <w:rsid w:val="001E353A"/>
    <w:rsid w:val="001E48BF"/>
    <w:rsid w:val="001E4EAE"/>
    <w:rsid w:val="001E509C"/>
    <w:rsid w:val="001E568C"/>
    <w:rsid w:val="001E5D7B"/>
    <w:rsid w:val="001E795A"/>
    <w:rsid w:val="001E7ECA"/>
    <w:rsid w:val="001F0086"/>
    <w:rsid w:val="001F2C89"/>
    <w:rsid w:val="001F3394"/>
    <w:rsid w:val="001F355B"/>
    <w:rsid w:val="001F3728"/>
    <w:rsid w:val="001F583E"/>
    <w:rsid w:val="001F7E71"/>
    <w:rsid w:val="00200D12"/>
    <w:rsid w:val="0020117D"/>
    <w:rsid w:val="002012B9"/>
    <w:rsid w:val="00204014"/>
    <w:rsid w:val="002062B9"/>
    <w:rsid w:val="002064FA"/>
    <w:rsid w:val="00206597"/>
    <w:rsid w:val="002100F9"/>
    <w:rsid w:val="002105EC"/>
    <w:rsid w:val="0021133D"/>
    <w:rsid w:val="00212027"/>
    <w:rsid w:val="00212D10"/>
    <w:rsid w:val="00215224"/>
    <w:rsid w:val="0021616B"/>
    <w:rsid w:val="002200BD"/>
    <w:rsid w:val="002206D3"/>
    <w:rsid w:val="0022177E"/>
    <w:rsid w:val="0022308F"/>
    <w:rsid w:val="00225391"/>
    <w:rsid w:val="00225455"/>
    <w:rsid w:val="00225D51"/>
    <w:rsid w:val="00225E85"/>
    <w:rsid w:val="00226463"/>
    <w:rsid w:val="0022740C"/>
    <w:rsid w:val="00227FA8"/>
    <w:rsid w:val="002337CD"/>
    <w:rsid w:val="0023426C"/>
    <w:rsid w:val="0023509D"/>
    <w:rsid w:val="00235702"/>
    <w:rsid w:val="0023642C"/>
    <w:rsid w:val="00240E3B"/>
    <w:rsid w:val="0024146C"/>
    <w:rsid w:val="00241BE0"/>
    <w:rsid w:val="00242AB5"/>
    <w:rsid w:val="0024407F"/>
    <w:rsid w:val="00245357"/>
    <w:rsid w:val="002472B2"/>
    <w:rsid w:val="00251FC9"/>
    <w:rsid w:val="002520C6"/>
    <w:rsid w:val="00253705"/>
    <w:rsid w:val="0025466B"/>
    <w:rsid w:val="00255DDE"/>
    <w:rsid w:val="00257156"/>
    <w:rsid w:val="00266E0A"/>
    <w:rsid w:val="0027075F"/>
    <w:rsid w:val="00272101"/>
    <w:rsid w:val="00272C32"/>
    <w:rsid w:val="00272FA6"/>
    <w:rsid w:val="00273637"/>
    <w:rsid w:val="00273E3A"/>
    <w:rsid w:val="002741BE"/>
    <w:rsid w:val="002772EA"/>
    <w:rsid w:val="00277FB0"/>
    <w:rsid w:val="00277FC5"/>
    <w:rsid w:val="00280CB1"/>
    <w:rsid w:val="00287781"/>
    <w:rsid w:val="00290905"/>
    <w:rsid w:val="00291025"/>
    <w:rsid w:val="00291AD5"/>
    <w:rsid w:val="0029419E"/>
    <w:rsid w:val="00296D7D"/>
    <w:rsid w:val="002A00F2"/>
    <w:rsid w:val="002A1B07"/>
    <w:rsid w:val="002A27C2"/>
    <w:rsid w:val="002A474D"/>
    <w:rsid w:val="002A553D"/>
    <w:rsid w:val="002B0BBA"/>
    <w:rsid w:val="002B1865"/>
    <w:rsid w:val="002B21D3"/>
    <w:rsid w:val="002B36AC"/>
    <w:rsid w:val="002B5003"/>
    <w:rsid w:val="002C004D"/>
    <w:rsid w:val="002C0434"/>
    <w:rsid w:val="002C62B6"/>
    <w:rsid w:val="002C65CC"/>
    <w:rsid w:val="002C767D"/>
    <w:rsid w:val="002D126A"/>
    <w:rsid w:val="002D149C"/>
    <w:rsid w:val="002D2ECE"/>
    <w:rsid w:val="002D3773"/>
    <w:rsid w:val="002D3897"/>
    <w:rsid w:val="002D3A2F"/>
    <w:rsid w:val="002D695B"/>
    <w:rsid w:val="002E0271"/>
    <w:rsid w:val="002E1F9D"/>
    <w:rsid w:val="002E5DDF"/>
    <w:rsid w:val="002E7603"/>
    <w:rsid w:val="002F115C"/>
    <w:rsid w:val="002F32BA"/>
    <w:rsid w:val="002F377F"/>
    <w:rsid w:val="002F3B84"/>
    <w:rsid w:val="002F41EE"/>
    <w:rsid w:val="002F492F"/>
    <w:rsid w:val="002F53BA"/>
    <w:rsid w:val="002F61FD"/>
    <w:rsid w:val="002F7FF7"/>
    <w:rsid w:val="00300D0C"/>
    <w:rsid w:val="00300DB5"/>
    <w:rsid w:val="00301A1B"/>
    <w:rsid w:val="00301BB8"/>
    <w:rsid w:val="00303A16"/>
    <w:rsid w:val="00305F5A"/>
    <w:rsid w:val="0030672A"/>
    <w:rsid w:val="00307C11"/>
    <w:rsid w:val="0031157D"/>
    <w:rsid w:val="0031376A"/>
    <w:rsid w:val="00314D3C"/>
    <w:rsid w:val="00314FAD"/>
    <w:rsid w:val="003157A9"/>
    <w:rsid w:val="00315923"/>
    <w:rsid w:val="00316518"/>
    <w:rsid w:val="00316906"/>
    <w:rsid w:val="00317583"/>
    <w:rsid w:val="00321450"/>
    <w:rsid w:val="0032302F"/>
    <w:rsid w:val="00323D2B"/>
    <w:rsid w:val="003277FB"/>
    <w:rsid w:val="0033372B"/>
    <w:rsid w:val="003353DC"/>
    <w:rsid w:val="00337C1E"/>
    <w:rsid w:val="00341735"/>
    <w:rsid w:val="00343CF1"/>
    <w:rsid w:val="003444E9"/>
    <w:rsid w:val="00344DF4"/>
    <w:rsid w:val="00344E89"/>
    <w:rsid w:val="0034541C"/>
    <w:rsid w:val="00346B3C"/>
    <w:rsid w:val="0034778A"/>
    <w:rsid w:val="00350128"/>
    <w:rsid w:val="003516C9"/>
    <w:rsid w:val="00351B9D"/>
    <w:rsid w:val="00354572"/>
    <w:rsid w:val="00355961"/>
    <w:rsid w:val="0035658D"/>
    <w:rsid w:val="00360476"/>
    <w:rsid w:val="00363715"/>
    <w:rsid w:val="00363C0D"/>
    <w:rsid w:val="003644E2"/>
    <w:rsid w:val="00364B03"/>
    <w:rsid w:val="003700C3"/>
    <w:rsid w:val="003706B7"/>
    <w:rsid w:val="00370B5D"/>
    <w:rsid w:val="003710E1"/>
    <w:rsid w:val="00373763"/>
    <w:rsid w:val="00373DB0"/>
    <w:rsid w:val="003760F0"/>
    <w:rsid w:val="00377680"/>
    <w:rsid w:val="003807EF"/>
    <w:rsid w:val="00380C4E"/>
    <w:rsid w:val="0038199C"/>
    <w:rsid w:val="00382113"/>
    <w:rsid w:val="00382919"/>
    <w:rsid w:val="00383501"/>
    <w:rsid w:val="0038390D"/>
    <w:rsid w:val="00383A25"/>
    <w:rsid w:val="00384880"/>
    <w:rsid w:val="00385018"/>
    <w:rsid w:val="003856B6"/>
    <w:rsid w:val="00387254"/>
    <w:rsid w:val="003876AA"/>
    <w:rsid w:val="00390322"/>
    <w:rsid w:val="00392798"/>
    <w:rsid w:val="00394A8A"/>
    <w:rsid w:val="00396810"/>
    <w:rsid w:val="003968D5"/>
    <w:rsid w:val="00397FC4"/>
    <w:rsid w:val="003A035B"/>
    <w:rsid w:val="003A0BAD"/>
    <w:rsid w:val="003A2C18"/>
    <w:rsid w:val="003A426F"/>
    <w:rsid w:val="003A75AF"/>
    <w:rsid w:val="003A773F"/>
    <w:rsid w:val="003B21CF"/>
    <w:rsid w:val="003B2230"/>
    <w:rsid w:val="003B2977"/>
    <w:rsid w:val="003B304C"/>
    <w:rsid w:val="003B4902"/>
    <w:rsid w:val="003B4BAE"/>
    <w:rsid w:val="003C1A31"/>
    <w:rsid w:val="003C2AD5"/>
    <w:rsid w:val="003C46A6"/>
    <w:rsid w:val="003D25D6"/>
    <w:rsid w:val="003D2815"/>
    <w:rsid w:val="003D2F4F"/>
    <w:rsid w:val="003D3E34"/>
    <w:rsid w:val="003D41BE"/>
    <w:rsid w:val="003D6095"/>
    <w:rsid w:val="003E0730"/>
    <w:rsid w:val="003E0FED"/>
    <w:rsid w:val="003E14B9"/>
    <w:rsid w:val="003E31F4"/>
    <w:rsid w:val="003E4754"/>
    <w:rsid w:val="003E4B84"/>
    <w:rsid w:val="003E6D4C"/>
    <w:rsid w:val="003E792E"/>
    <w:rsid w:val="003F1900"/>
    <w:rsid w:val="003F7DE4"/>
    <w:rsid w:val="00401A5A"/>
    <w:rsid w:val="00401E4F"/>
    <w:rsid w:val="004024B9"/>
    <w:rsid w:val="00402802"/>
    <w:rsid w:val="00402A94"/>
    <w:rsid w:val="00404BA5"/>
    <w:rsid w:val="00404E0D"/>
    <w:rsid w:val="0040503A"/>
    <w:rsid w:val="004055F9"/>
    <w:rsid w:val="00405DB5"/>
    <w:rsid w:val="0041053B"/>
    <w:rsid w:val="00411B46"/>
    <w:rsid w:val="004131F7"/>
    <w:rsid w:val="00414F31"/>
    <w:rsid w:val="00415A67"/>
    <w:rsid w:val="00415B69"/>
    <w:rsid w:val="00416E4E"/>
    <w:rsid w:val="004206E2"/>
    <w:rsid w:val="00420C3C"/>
    <w:rsid w:val="00423422"/>
    <w:rsid w:val="00424B42"/>
    <w:rsid w:val="00424E3E"/>
    <w:rsid w:val="00426458"/>
    <w:rsid w:val="004264EE"/>
    <w:rsid w:val="00427523"/>
    <w:rsid w:val="004311C8"/>
    <w:rsid w:val="004315FC"/>
    <w:rsid w:val="00432963"/>
    <w:rsid w:val="0043335E"/>
    <w:rsid w:val="00433710"/>
    <w:rsid w:val="00434ECD"/>
    <w:rsid w:val="0043548E"/>
    <w:rsid w:val="004358B0"/>
    <w:rsid w:val="00436203"/>
    <w:rsid w:val="00437FCE"/>
    <w:rsid w:val="0044113E"/>
    <w:rsid w:val="004428A1"/>
    <w:rsid w:val="00445A66"/>
    <w:rsid w:val="004461E0"/>
    <w:rsid w:val="004502BC"/>
    <w:rsid w:val="004528E9"/>
    <w:rsid w:val="00452953"/>
    <w:rsid w:val="004574AF"/>
    <w:rsid w:val="00460CC3"/>
    <w:rsid w:val="004618DB"/>
    <w:rsid w:val="00461B3E"/>
    <w:rsid w:val="004641EB"/>
    <w:rsid w:val="00465FA5"/>
    <w:rsid w:val="004667B1"/>
    <w:rsid w:val="00470EC8"/>
    <w:rsid w:val="00475CFB"/>
    <w:rsid w:val="00477080"/>
    <w:rsid w:val="004877F8"/>
    <w:rsid w:val="00490824"/>
    <w:rsid w:val="0049426F"/>
    <w:rsid w:val="00494ACB"/>
    <w:rsid w:val="004973A7"/>
    <w:rsid w:val="00497530"/>
    <w:rsid w:val="004A0EF9"/>
    <w:rsid w:val="004A1EC6"/>
    <w:rsid w:val="004A23B1"/>
    <w:rsid w:val="004A3BFE"/>
    <w:rsid w:val="004A51F4"/>
    <w:rsid w:val="004A5A17"/>
    <w:rsid w:val="004A687A"/>
    <w:rsid w:val="004A68DF"/>
    <w:rsid w:val="004A6A6D"/>
    <w:rsid w:val="004B0B2D"/>
    <w:rsid w:val="004B23AB"/>
    <w:rsid w:val="004B4951"/>
    <w:rsid w:val="004B7881"/>
    <w:rsid w:val="004C0A89"/>
    <w:rsid w:val="004C0EDA"/>
    <w:rsid w:val="004C26CB"/>
    <w:rsid w:val="004C2A2A"/>
    <w:rsid w:val="004C497B"/>
    <w:rsid w:val="004C7692"/>
    <w:rsid w:val="004D2616"/>
    <w:rsid w:val="004D465B"/>
    <w:rsid w:val="004D502E"/>
    <w:rsid w:val="004D51F7"/>
    <w:rsid w:val="004D5285"/>
    <w:rsid w:val="004D63E9"/>
    <w:rsid w:val="004E0A2C"/>
    <w:rsid w:val="004E19F6"/>
    <w:rsid w:val="004E1E0A"/>
    <w:rsid w:val="004E2452"/>
    <w:rsid w:val="004E2500"/>
    <w:rsid w:val="004E26A5"/>
    <w:rsid w:val="004E316F"/>
    <w:rsid w:val="004E49B6"/>
    <w:rsid w:val="004E4EA7"/>
    <w:rsid w:val="004E5B1A"/>
    <w:rsid w:val="004E75BB"/>
    <w:rsid w:val="004F019E"/>
    <w:rsid w:val="004F1A1E"/>
    <w:rsid w:val="004F2AC3"/>
    <w:rsid w:val="004F2CB5"/>
    <w:rsid w:val="004F2FFF"/>
    <w:rsid w:val="004F540D"/>
    <w:rsid w:val="004F586A"/>
    <w:rsid w:val="004F77AA"/>
    <w:rsid w:val="0050386F"/>
    <w:rsid w:val="00505FFD"/>
    <w:rsid w:val="00506F82"/>
    <w:rsid w:val="00507060"/>
    <w:rsid w:val="00507A81"/>
    <w:rsid w:val="0051168E"/>
    <w:rsid w:val="0051232B"/>
    <w:rsid w:val="005127AE"/>
    <w:rsid w:val="005128DE"/>
    <w:rsid w:val="005156AF"/>
    <w:rsid w:val="00515E48"/>
    <w:rsid w:val="00520819"/>
    <w:rsid w:val="00523533"/>
    <w:rsid w:val="00526C30"/>
    <w:rsid w:val="00531E97"/>
    <w:rsid w:val="00531F86"/>
    <w:rsid w:val="00531FFE"/>
    <w:rsid w:val="00534DCA"/>
    <w:rsid w:val="0053523B"/>
    <w:rsid w:val="005375FF"/>
    <w:rsid w:val="0054763F"/>
    <w:rsid w:val="00551FAA"/>
    <w:rsid w:val="00554488"/>
    <w:rsid w:val="005568B9"/>
    <w:rsid w:val="005579AF"/>
    <w:rsid w:val="0056037C"/>
    <w:rsid w:val="005617A3"/>
    <w:rsid w:val="005619C1"/>
    <w:rsid w:val="00561C87"/>
    <w:rsid w:val="00561D7D"/>
    <w:rsid w:val="005641CA"/>
    <w:rsid w:val="00564986"/>
    <w:rsid w:val="00565EE9"/>
    <w:rsid w:val="00570BDF"/>
    <w:rsid w:val="0057205F"/>
    <w:rsid w:val="00574AA3"/>
    <w:rsid w:val="005760C1"/>
    <w:rsid w:val="0057689B"/>
    <w:rsid w:val="00580C3E"/>
    <w:rsid w:val="005838C4"/>
    <w:rsid w:val="005840D2"/>
    <w:rsid w:val="00584D78"/>
    <w:rsid w:val="00585936"/>
    <w:rsid w:val="005878D1"/>
    <w:rsid w:val="0059120D"/>
    <w:rsid w:val="00591FF0"/>
    <w:rsid w:val="005964ED"/>
    <w:rsid w:val="00596DFC"/>
    <w:rsid w:val="00597033"/>
    <w:rsid w:val="005A0132"/>
    <w:rsid w:val="005A1519"/>
    <w:rsid w:val="005A2165"/>
    <w:rsid w:val="005A4594"/>
    <w:rsid w:val="005A54F6"/>
    <w:rsid w:val="005B078C"/>
    <w:rsid w:val="005B0A6D"/>
    <w:rsid w:val="005B16A1"/>
    <w:rsid w:val="005B16D7"/>
    <w:rsid w:val="005B1729"/>
    <w:rsid w:val="005B1FA1"/>
    <w:rsid w:val="005B4CD2"/>
    <w:rsid w:val="005B6A91"/>
    <w:rsid w:val="005C07FF"/>
    <w:rsid w:val="005C159A"/>
    <w:rsid w:val="005C2210"/>
    <w:rsid w:val="005C2A32"/>
    <w:rsid w:val="005C31A3"/>
    <w:rsid w:val="005C6809"/>
    <w:rsid w:val="005D2A6A"/>
    <w:rsid w:val="005D2B0E"/>
    <w:rsid w:val="005D2D1D"/>
    <w:rsid w:val="005D3914"/>
    <w:rsid w:val="005D41A9"/>
    <w:rsid w:val="005D63C1"/>
    <w:rsid w:val="005D6ADF"/>
    <w:rsid w:val="005D7901"/>
    <w:rsid w:val="005D7C96"/>
    <w:rsid w:val="005E2E6C"/>
    <w:rsid w:val="005E33BB"/>
    <w:rsid w:val="005E34B0"/>
    <w:rsid w:val="005E35EE"/>
    <w:rsid w:val="005E4677"/>
    <w:rsid w:val="005E4EAE"/>
    <w:rsid w:val="005E6633"/>
    <w:rsid w:val="005E6E92"/>
    <w:rsid w:val="005E7799"/>
    <w:rsid w:val="005F0868"/>
    <w:rsid w:val="005F1F18"/>
    <w:rsid w:val="005F22E0"/>
    <w:rsid w:val="005F30C0"/>
    <w:rsid w:val="005F4C61"/>
    <w:rsid w:val="005F4F52"/>
    <w:rsid w:val="005F506D"/>
    <w:rsid w:val="005F5CC0"/>
    <w:rsid w:val="00600731"/>
    <w:rsid w:val="006040DF"/>
    <w:rsid w:val="00605D64"/>
    <w:rsid w:val="006107B2"/>
    <w:rsid w:val="0061229F"/>
    <w:rsid w:val="00612533"/>
    <w:rsid w:val="00612AF2"/>
    <w:rsid w:val="00613D30"/>
    <w:rsid w:val="00616A96"/>
    <w:rsid w:val="00620160"/>
    <w:rsid w:val="0062210F"/>
    <w:rsid w:val="0062715D"/>
    <w:rsid w:val="006301E8"/>
    <w:rsid w:val="0063053E"/>
    <w:rsid w:val="00631231"/>
    <w:rsid w:val="006320E9"/>
    <w:rsid w:val="0063317D"/>
    <w:rsid w:val="0063389D"/>
    <w:rsid w:val="00637A97"/>
    <w:rsid w:val="00637D5F"/>
    <w:rsid w:val="0064207A"/>
    <w:rsid w:val="0064263A"/>
    <w:rsid w:val="006439F2"/>
    <w:rsid w:val="00644F92"/>
    <w:rsid w:val="00645461"/>
    <w:rsid w:val="0064592E"/>
    <w:rsid w:val="00645DE8"/>
    <w:rsid w:val="0064646C"/>
    <w:rsid w:val="00650210"/>
    <w:rsid w:val="00651243"/>
    <w:rsid w:val="00651609"/>
    <w:rsid w:val="0065275C"/>
    <w:rsid w:val="00654295"/>
    <w:rsid w:val="0065435B"/>
    <w:rsid w:val="0065532F"/>
    <w:rsid w:val="006565E6"/>
    <w:rsid w:val="0065740A"/>
    <w:rsid w:val="0066212F"/>
    <w:rsid w:val="00663363"/>
    <w:rsid w:val="00663EF3"/>
    <w:rsid w:val="00664165"/>
    <w:rsid w:val="00664798"/>
    <w:rsid w:val="00665F98"/>
    <w:rsid w:val="0066658C"/>
    <w:rsid w:val="00666E1D"/>
    <w:rsid w:val="0066791F"/>
    <w:rsid w:val="006701DE"/>
    <w:rsid w:val="0067080B"/>
    <w:rsid w:val="00677BE8"/>
    <w:rsid w:val="006806A6"/>
    <w:rsid w:val="006819CD"/>
    <w:rsid w:val="00681D27"/>
    <w:rsid w:val="00682CA6"/>
    <w:rsid w:val="006838FE"/>
    <w:rsid w:val="006845D6"/>
    <w:rsid w:val="006864B9"/>
    <w:rsid w:val="00687CC0"/>
    <w:rsid w:val="006902A1"/>
    <w:rsid w:val="006938D9"/>
    <w:rsid w:val="00694B1F"/>
    <w:rsid w:val="00695C06"/>
    <w:rsid w:val="00695F7F"/>
    <w:rsid w:val="0069669B"/>
    <w:rsid w:val="00696905"/>
    <w:rsid w:val="006A052C"/>
    <w:rsid w:val="006A0D80"/>
    <w:rsid w:val="006A1D12"/>
    <w:rsid w:val="006A7065"/>
    <w:rsid w:val="006B02D3"/>
    <w:rsid w:val="006B0512"/>
    <w:rsid w:val="006B05DE"/>
    <w:rsid w:val="006B0AE5"/>
    <w:rsid w:val="006B0C21"/>
    <w:rsid w:val="006B10D2"/>
    <w:rsid w:val="006B1DD0"/>
    <w:rsid w:val="006B266E"/>
    <w:rsid w:val="006B29C9"/>
    <w:rsid w:val="006B37F2"/>
    <w:rsid w:val="006B54A9"/>
    <w:rsid w:val="006B60F4"/>
    <w:rsid w:val="006C0397"/>
    <w:rsid w:val="006C1E60"/>
    <w:rsid w:val="006C43FD"/>
    <w:rsid w:val="006C5EB2"/>
    <w:rsid w:val="006C61B9"/>
    <w:rsid w:val="006C6E80"/>
    <w:rsid w:val="006C7FF9"/>
    <w:rsid w:val="006D0E65"/>
    <w:rsid w:val="006D434A"/>
    <w:rsid w:val="006D7E43"/>
    <w:rsid w:val="006E2061"/>
    <w:rsid w:val="006E2F10"/>
    <w:rsid w:val="006E57F7"/>
    <w:rsid w:val="006E6381"/>
    <w:rsid w:val="006F0DBA"/>
    <w:rsid w:val="006F0DCB"/>
    <w:rsid w:val="006F10F6"/>
    <w:rsid w:val="006F3D10"/>
    <w:rsid w:val="006F5590"/>
    <w:rsid w:val="006F6641"/>
    <w:rsid w:val="0070359B"/>
    <w:rsid w:val="00704EAC"/>
    <w:rsid w:val="00706B56"/>
    <w:rsid w:val="0071052B"/>
    <w:rsid w:val="00712349"/>
    <w:rsid w:val="00713733"/>
    <w:rsid w:val="00714263"/>
    <w:rsid w:val="007159B7"/>
    <w:rsid w:val="0071622D"/>
    <w:rsid w:val="0071699A"/>
    <w:rsid w:val="00720AA7"/>
    <w:rsid w:val="00721ADD"/>
    <w:rsid w:val="00727F60"/>
    <w:rsid w:val="00731D06"/>
    <w:rsid w:val="0073370E"/>
    <w:rsid w:val="00733C42"/>
    <w:rsid w:val="00733E66"/>
    <w:rsid w:val="007343EC"/>
    <w:rsid w:val="0073493D"/>
    <w:rsid w:val="00734F0F"/>
    <w:rsid w:val="007355E2"/>
    <w:rsid w:val="00735B6B"/>
    <w:rsid w:val="00736B80"/>
    <w:rsid w:val="00737BCA"/>
    <w:rsid w:val="0074308D"/>
    <w:rsid w:val="00743935"/>
    <w:rsid w:val="0075055C"/>
    <w:rsid w:val="00750DEE"/>
    <w:rsid w:val="00751983"/>
    <w:rsid w:val="007523F7"/>
    <w:rsid w:val="00753C8B"/>
    <w:rsid w:val="0075683E"/>
    <w:rsid w:val="007578A3"/>
    <w:rsid w:val="00757BED"/>
    <w:rsid w:val="0076245C"/>
    <w:rsid w:val="00762ABD"/>
    <w:rsid w:val="00764215"/>
    <w:rsid w:val="007651A8"/>
    <w:rsid w:val="00766799"/>
    <w:rsid w:val="007678DF"/>
    <w:rsid w:val="0077002D"/>
    <w:rsid w:val="007718E8"/>
    <w:rsid w:val="00771C23"/>
    <w:rsid w:val="00772449"/>
    <w:rsid w:val="00772E43"/>
    <w:rsid w:val="0077654E"/>
    <w:rsid w:val="00781E84"/>
    <w:rsid w:val="00782058"/>
    <w:rsid w:val="00782B88"/>
    <w:rsid w:val="007855BD"/>
    <w:rsid w:val="00791347"/>
    <w:rsid w:val="0079145B"/>
    <w:rsid w:val="00791797"/>
    <w:rsid w:val="007925E8"/>
    <w:rsid w:val="00794981"/>
    <w:rsid w:val="007953E6"/>
    <w:rsid w:val="00796C9D"/>
    <w:rsid w:val="007A06DF"/>
    <w:rsid w:val="007A110A"/>
    <w:rsid w:val="007A1471"/>
    <w:rsid w:val="007A19C5"/>
    <w:rsid w:val="007A1DB7"/>
    <w:rsid w:val="007A2883"/>
    <w:rsid w:val="007A3220"/>
    <w:rsid w:val="007A3CAE"/>
    <w:rsid w:val="007A40B8"/>
    <w:rsid w:val="007A4120"/>
    <w:rsid w:val="007A5B48"/>
    <w:rsid w:val="007A7061"/>
    <w:rsid w:val="007A709B"/>
    <w:rsid w:val="007A7E2A"/>
    <w:rsid w:val="007B0C6E"/>
    <w:rsid w:val="007B13A9"/>
    <w:rsid w:val="007B1A46"/>
    <w:rsid w:val="007B1BF9"/>
    <w:rsid w:val="007B21C4"/>
    <w:rsid w:val="007B343F"/>
    <w:rsid w:val="007B3FEA"/>
    <w:rsid w:val="007B576E"/>
    <w:rsid w:val="007C1A78"/>
    <w:rsid w:val="007C2E44"/>
    <w:rsid w:val="007C4C41"/>
    <w:rsid w:val="007C5D05"/>
    <w:rsid w:val="007C659B"/>
    <w:rsid w:val="007C7393"/>
    <w:rsid w:val="007C7632"/>
    <w:rsid w:val="007D120E"/>
    <w:rsid w:val="007D2454"/>
    <w:rsid w:val="007D55E6"/>
    <w:rsid w:val="007E19CA"/>
    <w:rsid w:val="007E2291"/>
    <w:rsid w:val="007E3B82"/>
    <w:rsid w:val="007E3C3A"/>
    <w:rsid w:val="007E3FA1"/>
    <w:rsid w:val="007E5E68"/>
    <w:rsid w:val="007E66DF"/>
    <w:rsid w:val="007E73B8"/>
    <w:rsid w:val="007E7959"/>
    <w:rsid w:val="007F3423"/>
    <w:rsid w:val="00800913"/>
    <w:rsid w:val="008039AF"/>
    <w:rsid w:val="008040D2"/>
    <w:rsid w:val="008042D9"/>
    <w:rsid w:val="00804383"/>
    <w:rsid w:val="00806051"/>
    <w:rsid w:val="00806B79"/>
    <w:rsid w:val="00806B7B"/>
    <w:rsid w:val="00810F93"/>
    <w:rsid w:val="00811EF9"/>
    <w:rsid w:val="00812E62"/>
    <w:rsid w:val="00814E96"/>
    <w:rsid w:val="008172B7"/>
    <w:rsid w:val="008174F6"/>
    <w:rsid w:val="008203CB"/>
    <w:rsid w:val="00821BC0"/>
    <w:rsid w:val="00823A9D"/>
    <w:rsid w:val="00825FF5"/>
    <w:rsid w:val="0082796F"/>
    <w:rsid w:val="008304DB"/>
    <w:rsid w:val="00830872"/>
    <w:rsid w:val="00832730"/>
    <w:rsid w:val="008328B4"/>
    <w:rsid w:val="00835A11"/>
    <w:rsid w:val="0083724D"/>
    <w:rsid w:val="00841A10"/>
    <w:rsid w:val="00843776"/>
    <w:rsid w:val="00843B47"/>
    <w:rsid w:val="00845CD3"/>
    <w:rsid w:val="0085143D"/>
    <w:rsid w:val="00852C30"/>
    <w:rsid w:val="00853C49"/>
    <w:rsid w:val="00854608"/>
    <w:rsid w:val="00854D57"/>
    <w:rsid w:val="00855CF8"/>
    <w:rsid w:val="00860472"/>
    <w:rsid w:val="00861241"/>
    <w:rsid w:val="00861DAD"/>
    <w:rsid w:val="00862C56"/>
    <w:rsid w:val="00865406"/>
    <w:rsid w:val="00871B46"/>
    <w:rsid w:val="008732C1"/>
    <w:rsid w:val="00873CC3"/>
    <w:rsid w:val="00877883"/>
    <w:rsid w:val="00877BBA"/>
    <w:rsid w:val="008814CA"/>
    <w:rsid w:val="00881E3D"/>
    <w:rsid w:val="0088309F"/>
    <w:rsid w:val="00884F4A"/>
    <w:rsid w:val="00886F65"/>
    <w:rsid w:val="00887247"/>
    <w:rsid w:val="008879C9"/>
    <w:rsid w:val="00892358"/>
    <w:rsid w:val="00892976"/>
    <w:rsid w:val="008934C0"/>
    <w:rsid w:val="00893BA9"/>
    <w:rsid w:val="00894977"/>
    <w:rsid w:val="00894C4C"/>
    <w:rsid w:val="00895A64"/>
    <w:rsid w:val="00895AA3"/>
    <w:rsid w:val="00895C5B"/>
    <w:rsid w:val="0089743D"/>
    <w:rsid w:val="008A3B91"/>
    <w:rsid w:val="008A4927"/>
    <w:rsid w:val="008A4F15"/>
    <w:rsid w:val="008A51DE"/>
    <w:rsid w:val="008A745D"/>
    <w:rsid w:val="008B0F7A"/>
    <w:rsid w:val="008B1FC5"/>
    <w:rsid w:val="008B3F0C"/>
    <w:rsid w:val="008B5B20"/>
    <w:rsid w:val="008B65B3"/>
    <w:rsid w:val="008B76FA"/>
    <w:rsid w:val="008C1150"/>
    <w:rsid w:val="008C1BAD"/>
    <w:rsid w:val="008C3A47"/>
    <w:rsid w:val="008C4AC7"/>
    <w:rsid w:val="008C5D28"/>
    <w:rsid w:val="008C686A"/>
    <w:rsid w:val="008C7E3A"/>
    <w:rsid w:val="008D124B"/>
    <w:rsid w:val="008D6227"/>
    <w:rsid w:val="008D6F01"/>
    <w:rsid w:val="008D7297"/>
    <w:rsid w:val="008E2501"/>
    <w:rsid w:val="008E26DE"/>
    <w:rsid w:val="008E5353"/>
    <w:rsid w:val="008E61FF"/>
    <w:rsid w:val="008E64FE"/>
    <w:rsid w:val="008E6E68"/>
    <w:rsid w:val="008E7B25"/>
    <w:rsid w:val="008F033C"/>
    <w:rsid w:val="008F035C"/>
    <w:rsid w:val="008F0D89"/>
    <w:rsid w:val="008F388F"/>
    <w:rsid w:val="008F3C4B"/>
    <w:rsid w:val="008F4924"/>
    <w:rsid w:val="008F5CB5"/>
    <w:rsid w:val="008F5D37"/>
    <w:rsid w:val="008F75CB"/>
    <w:rsid w:val="00900CA7"/>
    <w:rsid w:val="009012D7"/>
    <w:rsid w:val="00901559"/>
    <w:rsid w:val="00901D29"/>
    <w:rsid w:val="0090338C"/>
    <w:rsid w:val="00904E65"/>
    <w:rsid w:val="009070D3"/>
    <w:rsid w:val="00907522"/>
    <w:rsid w:val="009108DE"/>
    <w:rsid w:val="00910D27"/>
    <w:rsid w:val="00911473"/>
    <w:rsid w:val="00911828"/>
    <w:rsid w:val="009119D0"/>
    <w:rsid w:val="00911DC5"/>
    <w:rsid w:val="009141B2"/>
    <w:rsid w:val="00914293"/>
    <w:rsid w:val="009146C2"/>
    <w:rsid w:val="00915E2D"/>
    <w:rsid w:val="00917325"/>
    <w:rsid w:val="00920B1F"/>
    <w:rsid w:val="00924088"/>
    <w:rsid w:val="0092408C"/>
    <w:rsid w:val="009256DB"/>
    <w:rsid w:val="00926EDE"/>
    <w:rsid w:val="00930A94"/>
    <w:rsid w:val="0093157D"/>
    <w:rsid w:val="0093248D"/>
    <w:rsid w:val="00935E3E"/>
    <w:rsid w:val="00936053"/>
    <w:rsid w:val="00936B3E"/>
    <w:rsid w:val="0094251F"/>
    <w:rsid w:val="00947919"/>
    <w:rsid w:val="009504A3"/>
    <w:rsid w:val="009507D1"/>
    <w:rsid w:val="00950D72"/>
    <w:rsid w:val="009510C6"/>
    <w:rsid w:val="0095472F"/>
    <w:rsid w:val="0095676B"/>
    <w:rsid w:val="00956924"/>
    <w:rsid w:val="00956F6E"/>
    <w:rsid w:val="0095790B"/>
    <w:rsid w:val="00957D4A"/>
    <w:rsid w:val="00957D5A"/>
    <w:rsid w:val="00960324"/>
    <w:rsid w:val="00961319"/>
    <w:rsid w:val="009625A3"/>
    <w:rsid w:val="009638F6"/>
    <w:rsid w:val="0096451F"/>
    <w:rsid w:val="00964AC2"/>
    <w:rsid w:val="00970210"/>
    <w:rsid w:val="0097089D"/>
    <w:rsid w:val="00972AB1"/>
    <w:rsid w:val="00973D47"/>
    <w:rsid w:val="00975128"/>
    <w:rsid w:val="00975FE9"/>
    <w:rsid w:val="00980D42"/>
    <w:rsid w:val="0098125E"/>
    <w:rsid w:val="00982C66"/>
    <w:rsid w:val="00982F7E"/>
    <w:rsid w:val="0098313A"/>
    <w:rsid w:val="009831E4"/>
    <w:rsid w:val="00983E0D"/>
    <w:rsid w:val="0098425A"/>
    <w:rsid w:val="00985634"/>
    <w:rsid w:val="0098605B"/>
    <w:rsid w:val="00991217"/>
    <w:rsid w:val="00992521"/>
    <w:rsid w:val="009934AD"/>
    <w:rsid w:val="009963B5"/>
    <w:rsid w:val="009969CE"/>
    <w:rsid w:val="0099741A"/>
    <w:rsid w:val="009A0903"/>
    <w:rsid w:val="009A1192"/>
    <w:rsid w:val="009A1756"/>
    <w:rsid w:val="009A2009"/>
    <w:rsid w:val="009A458F"/>
    <w:rsid w:val="009A4FA4"/>
    <w:rsid w:val="009A5A5E"/>
    <w:rsid w:val="009A6AB1"/>
    <w:rsid w:val="009A7385"/>
    <w:rsid w:val="009B2C4D"/>
    <w:rsid w:val="009B409D"/>
    <w:rsid w:val="009B6B82"/>
    <w:rsid w:val="009B724B"/>
    <w:rsid w:val="009B75D3"/>
    <w:rsid w:val="009C2B19"/>
    <w:rsid w:val="009C6C90"/>
    <w:rsid w:val="009C701C"/>
    <w:rsid w:val="009C763E"/>
    <w:rsid w:val="009C796D"/>
    <w:rsid w:val="009D0C44"/>
    <w:rsid w:val="009D153E"/>
    <w:rsid w:val="009D22F5"/>
    <w:rsid w:val="009D2AB0"/>
    <w:rsid w:val="009D2B88"/>
    <w:rsid w:val="009D31D4"/>
    <w:rsid w:val="009D7217"/>
    <w:rsid w:val="009D743D"/>
    <w:rsid w:val="009D7C57"/>
    <w:rsid w:val="009E0122"/>
    <w:rsid w:val="009E0BE3"/>
    <w:rsid w:val="009E2609"/>
    <w:rsid w:val="009E3D17"/>
    <w:rsid w:val="009E582C"/>
    <w:rsid w:val="009E7C8F"/>
    <w:rsid w:val="009E7DED"/>
    <w:rsid w:val="009F1F60"/>
    <w:rsid w:val="009F4E2F"/>
    <w:rsid w:val="009F5039"/>
    <w:rsid w:val="009F5613"/>
    <w:rsid w:val="009F56C7"/>
    <w:rsid w:val="009F66A3"/>
    <w:rsid w:val="009F7D33"/>
    <w:rsid w:val="00A00344"/>
    <w:rsid w:val="00A04222"/>
    <w:rsid w:val="00A06022"/>
    <w:rsid w:val="00A1006F"/>
    <w:rsid w:val="00A11D41"/>
    <w:rsid w:val="00A1332D"/>
    <w:rsid w:val="00A1510E"/>
    <w:rsid w:val="00A156F2"/>
    <w:rsid w:val="00A15FB2"/>
    <w:rsid w:val="00A16580"/>
    <w:rsid w:val="00A16DBF"/>
    <w:rsid w:val="00A21251"/>
    <w:rsid w:val="00A23B09"/>
    <w:rsid w:val="00A24B36"/>
    <w:rsid w:val="00A25F01"/>
    <w:rsid w:val="00A2634A"/>
    <w:rsid w:val="00A27269"/>
    <w:rsid w:val="00A3015B"/>
    <w:rsid w:val="00A32C12"/>
    <w:rsid w:val="00A35CEC"/>
    <w:rsid w:val="00A36D55"/>
    <w:rsid w:val="00A4079B"/>
    <w:rsid w:val="00A42C11"/>
    <w:rsid w:val="00A445E5"/>
    <w:rsid w:val="00A4781B"/>
    <w:rsid w:val="00A501FB"/>
    <w:rsid w:val="00A508B2"/>
    <w:rsid w:val="00A5124F"/>
    <w:rsid w:val="00A51598"/>
    <w:rsid w:val="00A51C1E"/>
    <w:rsid w:val="00A53B12"/>
    <w:rsid w:val="00A53DCF"/>
    <w:rsid w:val="00A5564B"/>
    <w:rsid w:val="00A56276"/>
    <w:rsid w:val="00A575C5"/>
    <w:rsid w:val="00A57944"/>
    <w:rsid w:val="00A57D34"/>
    <w:rsid w:val="00A6018F"/>
    <w:rsid w:val="00A60793"/>
    <w:rsid w:val="00A6121F"/>
    <w:rsid w:val="00A618E9"/>
    <w:rsid w:val="00A64B79"/>
    <w:rsid w:val="00A64E22"/>
    <w:rsid w:val="00A674D0"/>
    <w:rsid w:val="00A70E46"/>
    <w:rsid w:val="00A70E95"/>
    <w:rsid w:val="00A728DD"/>
    <w:rsid w:val="00A72AEF"/>
    <w:rsid w:val="00A734AE"/>
    <w:rsid w:val="00A74161"/>
    <w:rsid w:val="00A756DC"/>
    <w:rsid w:val="00A8220C"/>
    <w:rsid w:val="00A82B6A"/>
    <w:rsid w:val="00A83092"/>
    <w:rsid w:val="00A85595"/>
    <w:rsid w:val="00A86892"/>
    <w:rsid w:val="00A9145E"/>
    <w:rsid w:val="00A925F4"/>
    <w:rsid w:val="00A92913"/>
    <w:rsid w:val="00AA0365"/>
    <w:rsid w:val="00AA0610"/>
    <w:rsid w:val="00AA3DAF"/>
    <w:rsid w:val="00AA4B87"/>
    <w:rsid w:val="00AB29BA"/>
    <w:rsid w:val="00AB2BE7"/>
    <w:rsid w:val="00AB2FEC"/>
    <w:rsid w:val="00AB7C74"/>
    <w:rsid w:val="00AC1CDA"/>
    <w:rsid w:val="00AC46C6"/>
    <w:rsid w:val="00AC491A"/>
    <w:rsid w:val="00AC5E06"/>
    <w:rsid w:val="00AC6B73"/>
    <w:rsid w:val="00AC6C7B"/>
    <w:rsid w:val="00AC73B9"/>
    <w:rsid w:val="00AD0B06"/>
    <w:rsid w:val="00AD13CD"/>
    <w:rsid w:val="00AD3229"/>
    <w:rsid w:val="00AD4C8C"/>
    <w:rsid w:val="00AD5840"/>
    <w:rsid w:val="00AD59A6"/>
    <w:rsid w:val="00AD6256"/>
    <w:rsid w:val="00AD6C2C"/>
    <w:rsid w:val="00AD7AD9"/>
    <w:rsid w:val="00AE0658"/>
    <w:rsid w:val="00AE08D0"/>
    <w:rsid w:val="00AE149F"/>
    <w:rsid w:val="00AE28B4"/>
    <w:rsid w:val="00AE3B46"/>
    <w:rsid w:val="00AE4331"/>
    <w:rsid w:val="00AE4D0D"/>
    <w:rsid w:val="00AE5927"/>
    <w:rsid w:val="00AF09E6"/>
    <w:rsid w:val="00AF1313"/>
    <w:rsid w:val="00AF20F6"/>
    <w:rsid w:val="00AF2B2C"/>
    <w:rsid w:val="00AF326A"/>
    <w:rsid w:val="00AF516F"/>
    <w:rsid w:val="00AF5738"/>
    <w:rsid w:val="00AF6FBA"/>
    <w:rsid w:val="00AF794A"/>
    <w:rsid w:val="00AF7A65"/>
    <w:rsid w:val="00AF7F97"/>
    <w:rsid w:val="00B00807"/>
    <w:rsid w:val="00B01DA7"/>
    <w:rsid w:val="00B02823"/>
    <w:rsid w:val="00B04365"/>
    <w:rsid w:val="00B061EA"/>
    <w:rsid w:val="00B06525"/>
    <w:rsid w:val="00B06FA9"/>
    <w:rsid w:val="00B07306"/>
    <w:rsid w:val="00B073F2"/>
    <w:rsid w:val="00B07F5C"/>
    <w:rsid w:val="00B12344"/>
    <w:rsid w:val="00B126C4"/>
    <w:rsid w:val="00B12910"/>
    <w:rsid w:val="00B12DFA"/>
    <w:rsid w:val="00B13C42"/>
    <w:rsid w:val="00B16207"/>
    <w:rsid w:val="00B21875"/>
    <w:rsid w:val="00B255C3"/>
    <w:rsid w:val="00B26C65"/>
    <w:rsid w:val="00B26FC1"/>
    <w:rsid w:val="00B27E55"/>
    <w:rsid w:val="00B304B8"/>
    <w:rsid w:val="00B30B4A"/>
    <w:rsid w:val="00B32491"/>
    <w:rsid w:val="00B32632"/>
    <w:rsid w:val="00B36333"/>
    <w:rsid w:val="00B379A7"/>
    <w:rsid w:val="00B4040D"/>
    <w:rsid w:val="00B42038"/>
    <w:rsid w:val="00B428E5"/>
    <w:rsid w:val="00B43ABB"/>
    <w:rsid w:val="00B44AA9"/>
    <w:rsid w:val="00B46548"/>
    <w:rsid w:val="00B47BF5"/>
    <w:rsid w:val="00B5038A"/>
    <w:rsid w:val="00B5067B"/>
    <w:rsid w:val="00B5178A"/>
    <w:rsid w:val="00B51EBF"/>
    <w:rsid w:val="00B55CE2"/>
    <w:rsid w:val="00B575CC"/>
    <w:rsid w:val="00B6201B"/>
    <w:rsid w:val="00B6324F"/>
    <w:rsid w:val="00B64703"/>
    <w:rsid w:val="00B65C3A"/>
    <w:rsid w:val="00B6610F"/>
    <w:rsid w:val="00B6639A"/>
    <w:rsid w:val="00B678F6"/>
    <w:rsid w:val="00B700F8"/>
    <w:rsid w:val="00B7041D"/>
    <w:rsid w:val="00B70BD6"/>
    <w:rsid w:val="00B721A7"/>
    <w:rsid w:val="00B738D7"/>
    <w:rsid w:val="00B73F0F"/>
    <w:rsid w:val="00B73FA4"/>
    <w:rsid w:val="00B820AB"/>
    <w:rsid w:val="00B827AD"/>
    <w:rsid w:val="00B83907"/>
    <w:rsid w:val="00B83EC7"/>
    <w:rsid w:val="00B84095"/>
    <w:rsid w:val="00B84D32"/>
    <w:rsid w:val="00B86F53"/>
    <w:rsid w:val="00B87D2E"/>
    <w:rsid w:val="00B908EC"/>
    <w:rsid w:val="00B917A6"/>
    <w:rsid w:val="00B917B0"/>
    <w:rsid w:val="00B918AE"/>
    <w:rsid w:val="00B919A9"/>
    <w:rsid w:val="00B92232"/>
    <w:rsid w:val="00B9429A"/>
    <w:rsid w:val="00B94401"/>
    <w:rsid w:val="00B94D00"/>
    <w:rsid w:val="00B96B7D"/>
    <w:rsid w:val="00B97C8C"/>
    <w:rsid w:val="00BA1323"/>
    <w:rsid w:val="00BA2B65"/>
    <w:rsid w:val="00BA359E"/>
    <w:rsid w:val="00BA6706"/>
    <w:rsid w:val="00BB013E"/>
    <w:rsid w:val="00BB4A93"/>
    <w:rsid w:val="00BB53E3"/>
    <w:rsid w:val="00BB7012"/>
    <w:rsid w:val="00BB74B0"/>
    <w:rsid w:val="00BB79EB"/>
    <w:rsid w:val="00BC04A6"/>
    <w:rsid w:val="00BC0D91"/>
    <w:rsid w:val="00BC1463"/>
    <w:rsid w:val="00BC17D7"/>
    <w:rsid w:val="00BC2284"/>
    <w:rsid w:val="00BC3631"/>
    <w:rsid w:val="00BC6963"/>
    <w:rsid w:val="00BD2B8B"/>
    <w:rsid w:val="00BD455D"/>
    <w:rsid w:val="00BD57B1"/>
    <w:rsid w:val="00BD742C"/>
    <w:rsid w:val="00BE0ED7"/>
    <w:rsid w:val="00BE0F1A"/>
    <w:rsid w:val="00BE0FE4"/>
    <w:rsid w:val="00BE38EC"/>
    <w:rsid w:val="00BE5318"/>
    <w:rsid w:val="00BE544F"/>
    <w:rsid w:val="00BE64AA"/>
    <w:rsid w:val="00BE6713"/>
    <w:rsid w:val="00BE79B1"/>
    <w:rsid w:val="00BF28FC"/>
    <w:rsid w:val="00BF29BD"/>
    <w:rsid w:val="00BF5A3F"/>
    <w:rsid w:val="00BF646B"/>
    <w:rsid w:val="00BF7B86"/>
    <w:rsid w:val="00C01984"/>
    <w:rsid w:val="00C02472"/>
    <w:rsid w:val="00C0613D"/>
    <w:rsid w:val="00C10A43"/>
    <w:rsid w:val="00C14821"/>
    <w:rsid w:val="00C17F11"/>
    <w:rsid w:val="00C24E7A"/>
    <w:rsid w:val="00C2605E"/>
    <w:rsid w:val="00C267EF"/>
    <w:rsid w:val="00C275FE"/>
    <w:rsid w:val="00C32CEA"/>
    <w:rsid w:val="00C33A9F"/>
    <w:rsid w:val="00C33BC1"/>
    <w:rsid w:val="00C34EF2"/>
    <w:rsid w:val="00C351DB"/>
    <w:rsid w:val="00C36C52"/>
    <w:rsid w:val="00C37068"/>
    <w:rsid w:val="00C37F63"/>
    <w:rsid w:val="00C41355"/>
    <w:rsid w:val="00C431BC"/>
    <w:rsid w:val="00C442A8"/>
    <w:rsid w:val="00C46434"/>
    <w:rsid w:val="00C471F3"/>
    <w:rsid w:val="00C50908"/>
    <w:rsid w:val="00C53571"/>
    <w:rsid w:val="00C54866"/>
    <w:rsid w:val="00C5563C"/>
    <w:rsid w:val="00C55B58"/>
    <w:rsid w:val="00C57764"/>
    <w:rsid w:val="00C60D27"/>
    <w:rsid w:val="00C60E5B"/>
    <w:rsid w:val="00C6101C"/>
    <w:rsid w:val="00C61743"/>
    <w:rsid w:val="00C6230D"/>
    <w:rsid w:val="00C62A7E"/>
    <w:rsid w:val="00C6497E"/>
    <w:rsid w:val="00C661B5"/>
    <w:rsid w:val="00C6774A"/>
    <w:rsid w:val="00C67E58"/>
    <w:rsid w:val="00C7273F"/>
    <w:rsid w:val="00C72ACA"/>
    <w:rsid w:val="00C7446F"/>
    <w:rsid w:val="00C74EB3"/>
    <w:rsid w:val="00C75221"/>
    <w:rsid w:val="00C760B9"/>
    <w:rsid w:val="00C77EC9"/>
    <w:rsid w:val="00C84176"/>
    <w:rsid w:val="00C848D9"/>
    <w:rsid w:val="00C8493B"/>
    <w:rsid w:val="00C85D2D"/>
    <w:rsid w:val="00C873D6"/>
    <w:rsid w:val="00C87532"/>
    <w:rsid w:val="00C919A4"/>
    <w:rsid w:val="00C91C1D"/>
    <w:rsid w:val="00C947C8"/>
    <w:rsid w:val="00C94B77"/>
    <w:rsid w:val="00C956D0"/>
    <w:rsid w:val="00CA051A"/>
    <w:rsid w:val="00CA178C"/>
    <w:rsid w:val="00CA3967"/>
    <w:rsid w:val="00CA5768"/>
    <w:rsid w:val="00CA681F"/>
    <w:rsid w:val="00CA7D27"/>
    <w:rsid w:val="00CB089C"/>
    <w:rsid w:val="00CB09EB"/>
    <w:rsid w:val="00CB124E"/>
    <w:rsid w:val="00CB1907"/>
    <w:rsid w:val="00CB1D9C"/>
    <w:rsid w:val="00CB1F23"/>
    <w:rsid w:val="00CB4A0F"/>
    <w:rsid w:val="00CB58B9"/>
    <w:rsid w:val="00CB767B"/>
    <w:rsid w:val="00CB780A"/>
    <w:rsid w:val="00CC0022"/>
    <w:rsid w:val="00CC004A"/>
    <w:rsid w:val="00CC1BD3"/>
    <w:rsid w:val="00CC30CC"/>
    <w:rsid w:val="00CC3BA9"/>
    <w:rsid w:val="00CC3E8A"/>
    <w:rsid w:val="00CC46CA"/>
    <w:rsid w:val="00CC6C23"/>
    <w:rsid w:val="00CD1991"/>
    <w:rsid w:val="00CD5D8B"/>
    <w:rsid w:val="00CE03CD"/>
    <w:rsid w:val="00CE10D1"/>
    <w:rsid w:val="00CE1714"/>
    <w:rsid w:val="00CE1BEE"/>
    <w:rsid w:val="00CE4CFD"/>
    <w:rsid w:val="00CE5786"/>
    <w:rsid w:val="00CE5E9E"/>
    <w:rsid w:val="00CE643F"/>
    <w:rsid w:val="00CE70BB"/>
    <w:rsid w:val="00CF008F"/>
    <w:rsid w:val="00CF0231"/>
    <w:rsid w:val="00CF0691"/>
    <w:rsid w:val="00CF1545"/>
    <w:rsid w:val="00CF2C71"/>
    <w:rsid w:val="00CF4353"/>
    <w:rsid w:val="00CF5BDB"/>
    <w:rsid w:val="00CF6A45"/>
    <w:rsid w:val="00D00627"/>
    <w:rsid w:val="00D056C8"/>
    <w:rsid w:val="00D06044"/>
    <w:rsid w:val="00D07AB7"/>
    <w:rsid w:val="00D10D50"/>
    <w:rsid w:val="00D1132C"/>
    <w:rsid w:val="00D14EC0"/>
    <w:rsid w:val="00D15F32"/>
    <w:rsid w:val="00D170E8"/>
    <w:rsid w:val="00D23142"/>
    <w:rsid w:val="00D24520"/>
    <w:rsid w:val="00D27CF0"/>
    <w:rsid w:val="00D30AF1"/>
    <w:rsid w:val="00D31065"/>
    <w:rsid w:val="00D326F7"/>
    <w:rsid w:val="00D32AB9"/>
    <w:rsid w:val="00D331C8"/>
    <w:rsid w:val="00D33F5F"/>
    <w:rsid w:val="00D340AE"/>
    <w:rsid w:val="00D3623A"/>
    <w:rsid w:val="00D36706"/>
    <w:rsid w:val="00D3698F"/>
    <w:rsid w:val="00D377F6"/>
    <w:rsid w:val="00D401B1"/>
    <w:rsid w:val="00D4204E"/>
    <w:rsid w:val="00D44519"/>
    <w:rsid w:val="00D45DD1"/>
    <w:rsid w:val="00D46CBF"/>
    <w:rsid w:val="00D51493"/>
    <w:rsid w:val="00D51C8E"/>
    <w:rsid w:val="00D54BA3"/>
    <w:rsid w:val="00D55E00"/>
    <w:rsid w:val="00D57DA5"/>
    <w:rsid w:val="00D616DB"/>
    <w:rsid w:val="00D618A7"/>
    <w:rsid w:val="00D638B7"/>
    <w:rsid w:val="00D64C41"/>
    <w:rsid w:val="00D70D6A"/>
    <w:rsid w:val="00D71D08"/>
    <w:rsid w:val="00D726DA"/>
    <w:rsid w:val="00D7358E"/>
    <w:rsid w:val="00D741F8"/>
    <w:rsid w:val="00D74E20"/>
    <w:rsid w:val="00D75FCA"/>
    <w:rsid w:val="00D80111"/>
    <w:rsid w:val="00D81FBC"/>
    <w:rsid w:val="00D82309"/>
    <w:rsid w:val="00D82D0F"/>
    <w:rsid w:val="00D84927"/>
    <w:rsid w:val="00D86328"/>
    <w:rsid w:val="00D87662"/>
    <w:rsid w:val="00D92377"/>
    <w:rsid w:val="00D947F5"/>
    <w:rsid w:val="00D96448"/>
    <w:rsid w:val="00D971B3"/>
    <w:rsid w:val="00DA2742"/>
    <w:rsid w:val="00DA3430"/>
    <w:rsid w:val="00DA3521"/>
    <w:rsid w:val="00DA3975"/>
    <w:rsid w:val="00DA53B9"/>
    <w:rsid w:val="00DA6930"/>
    <w:rsid w:val="00DA7D06"/>
    <w:rsid w:val="00DB106C"/>
    <w:rsid w:val="00DB1366"/>
    <w:rsid w:val="00DB5204"/>
    <w:rsid w:val="00DB7446"/>
    <w:rsid w:val="00DB761B"/>
    <w:rsid w:val="00DC133F"/>
    <w:rsid w:val="00DC2075"/>
    <w:rsid w:val="00DC23F7"/>
    <w:rsid w:val="00DC257E"/>
    <w:rsid w:val="00DC2ACD"/>
    <w:rsid w:val="00DC2EFD"/>
    <w:rsid w:val="00DC51EF"/>
    <w:rsid w:val="00DC6BF2"/>
    <w:rsid w:val="00DD1C6E"/>
    <w:rsid w:val="00DD1E78"/>
    <w:rsid w:val="00DD20C9"/>
    <w:rsid w:val="00DD3258"/>
    <w:rsid w:val="00DD5EE4"/>
    <w:rsid w:val="00DE044F"/>
    <w:rsid w:val="00DE0973"/>
    <w:rsid w:val="00DE2153"/>
    <w:rsid w:val="00DE30D8"/>
    <w:rsid w:val="00DE331A"/>
    <w:rsid w:val="00DE3604"/>
    <w:rsid w:val="00DF0256"/>
    <w:rsid w:val="00DF235C"/>
    <w:rsid w:val="00DF2B48"/>
    <w:rsid w:val="00DF3733"/>
    <w:rsid w:val="00DF5033"/>
    <w:rsid w:val="00DF5870"/>
    <w:rsid w:val="00E004F7"/>
    <w:rsid w:val="00E01943"/>
    <w:rsid w:val="00E02040"/>
    <w:rsid w:val="00E02088"/>
    <w:rsid w:val="00E027FE"/>
    <w:rsid w:val="00E02941"/>
    <w:rsid w:val="00E03630"/>
    <w:rsid w:val="00E03CD4"/>
    <w:rsid w:val="00E07CF3"/>
    <w:rsid w:val="00E10380"/>
    <w:rsid w:val="00E117F2"/>
    <w:rsid w:val="00E136F6"/>
    <w:rsid w:val="00E151DD"/>
    <w:rsid w:val="00E2371A"/>
    <w:rsid w:val="00E2440A"/>
    <w:rsid w:val="00E24AC7"/>
    <w:rsid w:val="00E25D2B"/>
    <w:rsid w:val="00E25DE3"/>
    <w:rsid w:val="00E263E2"/>
    <w:rsid w:val="00E27D0A"/>
    <w:rsid w:val="00E3011C"/>
    <w:rsid w:val="00E31C76"/>
    <w:rsid w:val="00E321C7"/>
    <w:rsid w:val="00E32DEF"/>
    <w:rsid w:val="00E332CD"/>
    <w:rsid w:val="00E37AB4"/>
    <w:rsid w:val="00E41795"/>
    <w:rsid w:val="00E4218A"/>
    <w:rsid w:val="00E44311"/>
    <w:rsid w:val="00E5008B"/>
    <w:rsid w:val="00E5463B"/>
    <w:rsid w:val="00E5567C"/>
    <w:rsid w:val="00E5670E"/>
    <w:rsid w:val="00E605AA"/>
    <w:rsid w:val="00E622FD"/>
    <w:rsid w:val="00E63C93"/>
    <w:rsid w:val="00E65B8A"/>
    <w:rsid w:val="00E671A5"/>
    <w:rsid w:val="00E7234C"/>
    <w:rsid w:val="00E73704"/>
    <w:rsid w:val="00E740AC"/>
    <w:rsid w:val="00E74230"/>
    <w:rsid w:val="00E74841"/>
    <w:rsid w:val="00E76CE2"/>
    <w:rsid w:val="00E8152C"/>
    <w:rsid w:val="00E82DE1"/>
    <w:rsid w:val="00E836BB"/>
    <w:rsid w:val="00E846E6"/>
    <w:rsid w:val="00E85212"/>
    <w:rsid w:val="00E85703"/>
    <w:rsid w:val="00E87E34"/>
    <w:rsid w:val="00E911DE"/>
    <w:rsid w:val="00E925EF"/>
    <w:rsid w:val="00E92661"/>
    <w:rsid w:val="00E93369"/>
    <w:rsid w:val="00E942C5"/>
    <w:rsid w:val="00E944C8"/>
    <w:rsid w:val="00E94527"/>
    <w:rsid w:val="00E94F2F"/>
    <w:rsid w:val="00E95044"/>
    <w:rsid w:val="00EA114F"/>
    <w:rsid w:val="00EA11A3"/>
    <w:rsid w:val="00EA248F"/>
    <w:rsid w:val="00EA2A6E"/>
    <w:rsid w:val="00EA2AC7"/>
    <w:rsid w:val="00EA2B3F"/>
    <w:rsid w:val="00EA3D1D"/>
    <w:rsid w:val="00EA6D69"/>
    <w:rsid w:val="00EA7225"/>
    <w:rsid w:val="00EB0A87"/>
    <w:rsid w:val="00EB209A"/>
    <w:rsid w:val="00EB434B"/>
    <w:rsid w:val="00EB47E8"/>
    <w:rsid w:val="00EB52B1"/>
    <w:rsid w:val="00EB650F"/>
    <w:rsid w:val="00EB76F9"/>
    <w:rsid w:val="00EC232C"/>
    <w:rsid w:val="00EC2CAD"/>
    <w:rsid w:val="00EC4EB2"/>
    <w:rsid w:val="00EC7F42"/>
    <w:rsid w:val="00ED1FE7"/>
    <w:rsid w:val="00ED4895"/>
    <w:rsid w:val="00ED5C5B"/>
    <w:rsid w:val="00ED771E"/>
    <w:rsid w:val="00EE05B1"/>
    <w:rsid w:val="00EE066A"/>
    <w:rsid w:val="00EE15DF"/>
    <w:rsid w:val="00EE194C"/>
    <w:rsid w:val="00EE2AE9"/>
    <w:rsid w:val="00EE3173"/>
    <w:rsid w:val="00EE5939"/>
    <w:rsid w:val="00EE594E"/>
    <w:rsid w:val="00EE5BC7"/>
    <w:rsid w:val="00EE6957"/>
    <w:rsid w:val="00EE6A20"/>
    <w:rsid w:val="00EE7FEA"/>
    <w:rsid w:val="00EF53D5"/>
    <w:rsid w:val="00EF6A33"/>
    <w:rsid w:val="00F03495"/>
    <w:rsid w:val="00F03C6A"/>
    <w:rsid w:val="00F04E0A"/>
    <w:rsid w:val="00F051B7"/>
    <w:rsid w:val="00F1009E"/>
    <w:rsid w:val="00F120CE"/>
    <w:rsid w:val="00F12A53"/>
    <w:rsid w:val="00F1562C"/>
    <w:rsid w:val="00F161DB"/>
    <w:rsid w:val="00F165C2"/>
    <w:rsid w:val="00F169E3"/>
    <w:rsid w:val="00F20F6E"/>
    <w:rsid w:val="00F219C5"/>
    <w:rsid w:val="00F225EC"/>
    <w:rsid w:val="00F22CE0"/>
    <w:rsid w:val="00F24FBB"/>
    <w:rsid w:val="00F25737"/>
    <w:rsid w:val="00F27950"/>
    <w:rsid w:val="00F27E1C"/>
    <w:rsid w:val="00F30F84"/>
    <w:rsid w:val="00F3229F"/>
    <w:rsid w:val="00F33289"/>
    <w:rsid w:val="00F334EC"/>
    <w:rsid w:val="00F336D0"/>
    <w:rsid w:val="00F37BDE"/>
    <w:rsid w:val="00F37C10"/>
    <w:rsid w:val="00F440B6"/>
    <w:rsid w:val="00F4635F"/>
    <w:rsid w:val="00F46978"/>
    <w:rsid w:val="00F46B48"/>
    <w:rsid w:val="00F5151E"/>
    <w:rsid w:val="00F51C80"/>
    <w:rsid w:val="00F5569B"/>
    <w:rsid w:val="00F556DE"/>
    <w:rsid w:val="00F56281"/>
    <w:rsid w:val="00F56C0F"/>
    <w:rsid w:val="00F6121A"/>
    <w:rsid w:val="00F6123F"/>
    <w:rsid w:val="00F6198C"/>
    <w:rsid w:val="00F7170B"/>
    <w:rsid w:val="00F7173B"/>
    <w:rsid w:val="00F72FDB"/>
    <w:rsid w:val="00F74A32"/>
    <w:rsid w:val="00F75A02"/>
    <w:rsid w:val="00F77E33"/>
    <w:rsid w:val="00F80714"/>
    <w:rsid w:val="00F8169C"/>
    <w:rsid w:val="00F82524"/>
    <w:rsid w:val="00F8265E"/>
    <w:rsid w:val="00F82BDA"/>
    <w:rsid w:val="00F837F7"/>
    <w:rsid w:val="00F83C32"/>
    <w:rsid w:val="00F8465A"/>
    <w:rsid w:val="00F84994"/>
    <w:rsid w:val="00F853EA"/>
    <w:rsid w:val="00F8650F"/>
    <w:rsid w:val="00F909AA"/>
    <w:rsid w:val="00F91263"/>
    <w:rsid w:val="00F92766"/>
    <w:rsid w:val="00F93FF3"/>
    <w:rsid w:val="00F94D0F"/>
    <w:rsid w:val="00F96008"/>
    <w:rsid w:val="00F977AA"/>
    <w:rsid w:val="00FB010C"/>
    <w:rsid w:val="00FB210C"/>
    <w:rsid w:val="00FB320C"/>
    <w:rsid w:val="00FB520E"/>
    <w:rsid w:val="00FB5CAA"/>
    <w:rsid w:val="00FB7127"/>
    <w:rsid w:val="00FC20D8"/>
    <w:rsid w:val="00FC25FD"/>
    <w:rsid w:val="00FC4381"/>
    <w:rsid w:val="00FC6F2F"/>
    <w:rsid w:val="00FC7C0F"/>
    <w:rsid w:val="00FD0617"/>
    <w:rsid w:val="00FD2386"/>
    <w:rsid w:val="00FD5940"/>
    <w:rsid w:val="00FD70D0"/>
    <w:rsid w:val="00FE1229"/>
    <w:rsid w:val="00FE22B8"/>
    <w:rsid w:val="00FE3219"/>
    <w:rsid w:val="00FE4008"/>
    <w:rsid w:val="00FE7B0F"/>
    <w:rsid w:val="00FF1450"/>
    <w:rsid w:val="00FF16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D52CB9-F910-4AFB-BD94-4AA0AD698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819CD"/>
    <w:pPr>
      <w:widowControl w:val="0"/>
      <w:suppressAutoHyphens/>
      <w:spacing w:before="86" w:after="86" w:line="240" w:lineRule="auto"/>
      <w:ind w:left="86" w:right="86"/>
    </w:pPr>
    <w:rPr>
      <w:rFonts w:ascii="Tahoma" w:eastAsia="Tahoma" w:hAnsi="Tahoma"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856C5"/>
    <w:pPr>
      <w:widowControl/>
      <w:suppressAutoHyphens w:val="0"/>
      <w:spacing w:before="0" w:after="200" w:line="276" w:lineRule="auto"/>
      <w:ind w:left="720" w:right="0"/>
      <w:contextualSpacing/>
    </w:pPr>
    <w:rPr>
      <w:rFonts w:asciiTheme="minorHAnsi" w:eastAsiaTheme="minorHAnsi" w:hAnsiTheme="minorHAnsi" w:cstheme="minorBidi"/>
      <w:sz w:val="22"/>
      <w:szCs w:val="22"/>
    </w:rPr>
  </w:style>
  <w:style w:type="paragraph" w:customStyle="1" w:styleId="Tekstpodstawowy31">
    <w:name w:val="Tekst podstawowy 31"/>
    <w:basedOn w:val="Normalny"/>
    <w:rsid w:val="00AE28B4"/>
    <w:pPr>
      <w:widowControl/>
      <w:numPr>
        <w:numId w:val="1"/>
      </w:numPr>
      <w:suppressAutoHyphens w:val="0"/>
      <w:overflowPunct w:val="0"/>
      <w:autoSpaceDE w:val="0"/>
      <w:autoSpaceDN w:val="0"/>
      <w:adjustRightInd w:val="0"/>
      <w:spacing w:before="0" w:after="200" w:line="252" w:lineRule="auto"/>
      <w:ind w:right="52"/>
      <w:jc w:val="both"/>
    </w:pPr>
    <w:rPr>
      <w:rFonts w:ascii="Trebuchet MS" w:eastAsia="Times New Roman" w:hAnsi="Trebuchet MS" w:cs="Courier New"/>
      <w:bCs/>
      <w:sz w:val="20"/>
      <w:szCs w:val="20"/>
      <w:lang w:bidi="en-US"/>
    </w:rPr>
  </w:style>
  <w:style w:type="character" w:styleId="Hipercze">
    <w:name w:val="Hyperlink"/>
    <w:basedOn w:val="Domylnaczcionkaakapitu"/>
    <w:uiPriority w:val="99"/>
    <w:unhideWhenUsed/>
    <w:rsid w:val="00E65B8A"/>
    <w:rPr>
      <w:color w:val="0000FF" w:themeColor="hyperlink"/>
      <w:u w:val="single"/>
    </w:rPr>
  </w:style>
  <w:style w:type="paragraph" w:customStyle="1" w:styleId="default">
    <w:name w:val="default"/>
    <w:basedOn w:val="Normalny"/>
    <w:rsid w:val="00477080"/>
    <w:pPr>
      <w:widowControl/>
      <w:suppressAutoHyphens w:val="0"/>
      <w:spacing w:before="100" w:beforeAutospacing="1" w:after="100" w:afterAutospacing="1"/>
      <w:ind w:left="0" w:right="0"/>
    </w:pPr>
    <w:rPr>
      <w:rFonts w:ascii="Times New Roman" w:eastAsiaTheme="minorHAnsi" w:hAnsi="Times New Roman"/>
      <w:lang w:eastAsia="pl-PL"/>
    </w:rPr>
  </w:style>
  <w:style w:type="paragraph" w:styleId="Tekstdymka">
    <w:name w:val="Balloon Text"/>
    <w:basedOn w:val="Normalny"/>
    <w:link w:val="TekstdymkaZnak"/>
    <w:uiPriority w:val="99"/>
    <w:semiHidden/>
    <w:unhideWhenUsed/>
    <w:rsid w:val="003856B6"/>
    <w:pPr>
      <w:spacing w:before="0" w:after="0"/>
    </w:pPr>
    <w:rPr>
      <w:rFonts w:cs="Tahoma"/>
      <w:sz w:val="16"/>
      <w:szCs w:val="16"/>
    </w:rPr>
  </w:style>
  <w:style w:type="character" w:customStyle="1" w:styleId="TekstdymkaZnak">
    <w:name w:val="Tekst dymka Znak"/>
    <w:basedOn w:val="Domylnaczcionkaakapitu"/>
    <w:link w:val="Tekstdymka"/>
    <w:uiPriority w:val="99"/>
    <w:semiHidden/>
    <w:rsid w:val="003856B6"/>
    <w:rPr>
      <w:rFonts w:ascii="Tahoma" w:eastAsia="Tahoma" w:hAnsi="Tahoma" w:cs="Tahoma"/>
      <w:sz w:val="16"/>
      <w:szCs w:val="16"/>
      <w:lang w:val="en-US"/>
    </w:rPr>
  </w:style>
  <w:style w:type="character" w:styleId="Odwoaniedokomentarza">
    <w:name w:val="annotation reference"/>
    <w:basedOn w:val="Domylnaczcionkaakapitu"/>
    <w:uiPriority w:val="99"/>
    <w:semiHidden/>
    <w:unhideWhenUsed/>
    <w:rsid w:val="00B919A9"/>
    <w:rPr>
      <w:sz w:val="16"/>
      <w:szCs w:val="16"/>
    </w:rPr>
  </w:style>
  <w:style w:type="paragraph" w:styleId="Tekstkomentarza">
    <w:name w:val="annotation text"/>
    <w:basedOn w:val="Normalny"/>
    <w:link w:val="TekstkomentarzaZnak"/>
    <w:uiPriority w:val="99"/>
    <w:semiHidden/>
    <w:unhideWhenUsed/>
    <w:rsid w:val="00B919A9"/>
    <w:rPr>
      <w:sz w:val="20"/>
      <w:szCs w:val="20"/>
    </w:rPr>
  </w:style>
  <w:style w:type="character" w:customStyle="1" w:styleId="TekstkomentarzaZnak">
    <w:name w:val="Tekst komentarza Znak"/>
    <w:basedOn w:val="Domylnaczcionkaakapitu"/>
    <w:link w:val="Tekstkomentarza"/>
    <w:uiPriority w:val="99"/>
    <w:semiHidden/>
    <w:rsid w:val="00B919A9"/>
    <w:rPr>
      <w:rFonts w:ascii="Tahoma" w:eastAsia="Tahoma" w:hAnsi="Tahoma" w:cs="Times New Roman"/>
      <w:sz w:val="20"/>
      <w:szCs w:val="20"/>
    </w:rPr>
  </w:style>
  <w:style w:type="paragraph" w:styleId="Tematkomentarza">
    <w:name w:val="annotation subject"/>
    <w:basedOn w:val="Tekstkomentarza"/>
    <w:next w:val="Tekstkomentarza"/>
    <w:link w:val="TematkomentarzaZnak"/>
    <w:uiPriority w:val="99"/>
    <w:semiHidden/>
    <w:unhideWhenUsed/>
    <w:rsid w:val="00B919A9"/>
    <w:rPr>
      <w:b/>
      <w:bCs/>
    </w:rPr>
  </w:style>
  <w:style w:type="character" w:customStyle="1" w:styleId="TematkomentarzaZnak">
    <w:name w:val="Temat komentarza Znak"/>
    <w:basedOn w:val="TekstkomentarzaZnak"/>
    <w:link w:val="Tematkomentarza"/>
    <w:uiPriority w:val="99"/>
    <w:semiHidden/>
    <w:rsid w:val="00B919A9"/>
    <w:rPr>
      <w:rFonts w:ascii="Tahoma" w:eastAsia="Tahoma" w:hAnsi="Tahom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430997">
      <w:bodyDiv w:val="1"/>
      <w:marLeft w:val="0"/>
      <w:marRight w:val="0"/>
      <w:marTop w:val="0"/>
      <w:marBottom w:val="0"/>
      <w:divBdr>
        <w:top w:val="none" w:sz="0" w:space="0" w:color="auto"/>
        <w:left w:val="none" w:sz="0" w:space="0" w:color="auto"/>
        <w:bottom w:val="none" w:sz="0" w:space="0" w:color="auto"/>
        <w:right w:val="none" w:sz="0" w:space="0" w:color="auto"/>
      </w:divBdr>
    </w:div>
    <w:div w:id="73126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ganizacji" TargetMode="External"/><Relationship Id="rId3" Type="http://schemas.openxmlformats.org/officeDocument/2006/relationships/styles" Target="styles.xml"/><Relationship Id="rId7" Type="http://schemas.openxmlformats.org/officeDocument/2006/relationships/hyperlink" Target="http://www.organizacji"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organizacji"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duchgor.org.pl" TargetMode="External"/><Relationship Id="rId4" Type="http://schemas.openxmlformats.org/officeDocument/2006/relationships/settings" Target="settings.xml"/><Relationship Id="rId9" Type="http://schemas.openxmlformats.org/officeDocument/2006/relationships/hyperlink" Target="http://www.organizacj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685B3F-A5E0-4C80-A25E-9F12D694B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10720</Words>
  <Characters>64320</Characters>
  <Application>Microsoft Office Word</Application>
  <DocSecurity>0</DocSecurity>
  <Lines>536</Lines>
  <Paragraphs>149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dc:creator>
  <cp:lastModifiedBy>LGD Partnerstwo Ducha Gór</cp:lastModifiedBy>
  <cp:revision>32</cp:revision>
  <cp:lastPrinted>2016-10-18T10:28:00Z</cp:lastPrinted>
  <dcterms:created xsi:type="dcterms:W3CDTF">2015-12-28T20:49:00Z</dcterms:created>
  <dcterms:modified xsi:type="dcterms:W3CDTF">2017-03-10T13:44:00Z</dcterms:modified>
</cp:coreProperties>
</file>