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1A" w:rsidRPr="0009301A" w:rsidRDefault="0009301A" w:rsidP="0009301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9301A">
        <w:rPr>
          <w:rFonts w:cstheme="minorHAnsi"/>
          <w:b/>
          <w:sz w:val="20"/>
          <w:szCs w:val="20"/>
        </w:rPr>
        <w:t>UZASADNIENIE ZGODNOŚCI OPERACJI Z LOKALNYMI KRYTERIAMI WYBORU</w:t>
      </w:r>
    </w:p>
    <w:p w:rsidR="0009301A" w:rsidRPr="0009301A" w:rsidRDefault="0009301A" w:rsidP="0009301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9301A">
        <w:rPr>
          <w:rFonts w:cstheme="minorHAnsi"/>
          <w:b/>
          <w:sz w:val="20"/>
          <w:szCs w:val="20"/>
        </w:rPr>
        <w:t>operacji realizowanych przez podmiot inny niż LGD</w:t>
      </w:r>
      <w:r w:rsidRPr="0009301A">
        <w:rPr>
          <w:rFonts w:cstheme="minorHAnsi"/>
          <w:sz w:val="20"/>
          <w:szCs w:val="20"/>
        </w:rPr>
        <w:t xml:space="preserve"> </w:t>
      </w:r>
    </w:p>
    <w:p w:rsidR="00EB3BA5" w:rsidRPr="0009301A" w:rsidRDefault="0009301A" w:rsidP="0009301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9301A">
        <w:rPr>
          <w:rFonts w:cstheme="minorHAnsi"/>
          <w:b/>
          <w:sz w:val="20"/>
          <w:szCs w:val="20"/>
        </w:rPr>
        <w:t>I.1.1 Inwestycje w infrastrukturę turystyczną , lub rekreacyjną lub kulturalną, innowacyjną,  opartą na zasobach, uwzględniającą ochronę środowiska i przeciwdziałanie zmianom klimatu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1765"/>
      </w:tblGrid>
      <w:tr w:rsidR="0009301A" w:rsidRPr="0009301A" w:rsidTr="00BF5916">
        <w:trPr>
          <w:trHeight w:val="571"/>
        </w:trPr>
        <w:tc>
          <w:tcPr>
            <w:tcW w:w="2836" w:type="dxa"/>
            <w:shd w:val="clear" w:color="auto" w:fill="D9D9D9"/>
            <w:vAlign w:val="center"/>
          </w:tcPr>
          <w:p w:rsidR="0009301A" w:rsidRPr="0009301A" w:rsidRDefault="0009301A" w:rsidP="00BE7568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01A">
              <w:rPr>
                <w:rFonts w:cstheme="minorHAnsi"/>
                <w:b/>
                <w:bCs/>
                <w:sz w:val="20"/>
                <w:szCs w:val="20"/>
              </w:rPr>
              <w:t>Imię i Nazwisko beneficjenta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9301A" w:rsidRPr="0009301A" w:rsidRDefault="0009301A" w:rsidP="00BE7568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09301A" w:rsidRPr="0009301A" w:rsidTr="00BF5916">
        <w:trPr>
          <w:trHeight w:val="571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301A" w:rsidRPr="0009301A" w:rsidRDefault="0009301A" w:rsidP="00BE7568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01A">
              <w:rPr>
                <w:rFonts w:cstheme="minorHAnsi"/>
                <w:b/>
                <w:bCs/>
                <w:sz w:val="20"/>
                <w:szCs w:val="20"/>
              </w:rPr>
              <w:t>Tytuł operacji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9301A" w:rsidRPr="0009301A" w:rsidRDefault="0009301A" w:rsidP="00BE7568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</w:tc>
      </w:tr>
    </w:tbl>
    <w:p w:rsidR="0009301A" w:rsidRDefault="0009301A" w:rsidP="0009301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09301A" w:rsidRPr="0009301A" w:rsidRDefault="0009301A" w:rsidP="0009301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09301A">
        <w:rPr>
          <w:rFonts w:eastAsia="Times New Roman" w:cstheme="minorHAnsi"/>
          <w:i/>
          <w:sz w:val="20"/>
          <w:szCs w:val="20"/>
          <w:lang w:eastAsia="pl-PL"/>
        </w:rPr>
        <w:t xml:space="preserve">Wnioskodawca powinien uzasadnić zgodność operacji z poszczególnymi lokalnymi kryteriami wyboru w odniesieniu do danych zawartych we wniosku o przyznanie pomocy. </w:t>
      </w:r>
    </w:p>
    <w:p w:rsidR="0009301A" w:rsidRPr="0009301A" w:rsidRDefault="0009301A" w:rsidP="0009301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09301A">
        <w:rPr>
          <w:rFonts w:eastAsia="Times New Roman" w:cstheme="minorHAnsi"/>
          <w:i/>
          <w:sz w:val="20"/>
          <w:szCs w:val="20"/>
          <w:lang w:eastAsia="pl-PL"/>
        </w:rPr>
        <w:t xml:space="preserve">Uzasadnienie musi być spójne  w szczególności z opisem planowanej operacji, SWOT, zestawieniem rzeczowo-finansowym operacji, opisem zadań wymienionych w zestawieniu  rzeczowo-finansowym operacji oraz załącznikami do wniosku. Wnioskodawca jest zobowiązany do przedstawienia dodatkowych załączników, o ile są one wymagane w opisie kryterium, a ich załączenie ma wpływ na otrzymanie wskazanej liczby punktów. </w:t>
      </w:r>
      <w:r w:rsidRPr="0009301A">
        <w:rPr>
          <w:rFonts w:eastAsia="Times New Roman" w:cstheme="minorHAnsi"/>
          <w:b/>
          <w:i/>
          <w:color w:val="FF0000"/>
          <w:sz w:val="20"/>
          <w:szCs w:val="20"/>
          <w:lang w:eastAsia="pl-PL"/>
        </w:rPr>
        <w:t xml:space="preserve">Definicje kryteriów zawarte są w pliku załączonym w ogłoszeniu „Lista kryteriów lokalnych”  </w:t>
      </w:r>
    </w:p>
    <w:p w:rsidR="0009301A" w:rsidRPr="0009301A" w:rsidRDefault="0009301A" w:rsidP="0009301A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09301A" w:rsidRPr="0009301A" w:rsidRDefault="0009301A" w:rsidP="0009301A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9301A">
        <w:rPr>
          <w:rFonts w:eastAsia="Times New Roman" w:cstheme="minorHAnsi"/>
          <w:b/>
          <w:sz w:val="20"/>
          <w:szCs w:val="20"/>
          <w:lang w:eastAsia="pl-PL"/>
        </w:rPr>
        <w:t>Aby operacja została rekomendowana do dofinansowania, W</w:t>
      </w:r>
      <w:r w:rsidRPr="0009301A">
        <w:rPr>
          <w:rFonts w:eastAsia="Times New Roman" w:cstheme="minorHAnsi"/>
          <w:b/>
          <w:sz w:val="20"/>
          <w:szCs w:val="20"/>
          <w:lang w:eastAsia="pl-PL"/>
        </w:rPr>
        <w:t>nioskodawca musi uzyskać min. 62 pkt (max 88</w:t>
      </w:r>
      <w:r w:rsidRPr="0009301A">
        <w:rPr>
          <w:rFonts w:eastAsia="Times New Roman" w:cstheme="minorHAnsi"/>
          <w:b/>
          <w:sz w:val="20"/>
          <w:szCs w:val="20"/>
          <w:lang w:eastAsia="pl-PL"/>
        </w:rPr>
        <w:t xml:space="preserve"> pkt).</w:t>
      </w: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266"/>
        <w:gridCol w:w="3970"/>
        <w:gridCol w:w="7766"/>
      </w:tblGrid>
      <w:tr w:rsidR="0009301A" w:rsidRPr="0009301A" w:rsidTr="00E83904">
        <w:trPr>
          <w:trHeight w:val="593"/>
          <w:jc w:val="center"/>
        </w:trPr>
        <w:tc>
          <w:tcPr>
            <w:tcW w:w="193" w:type="pct"/>
            <w:shd w:val="clear" w:color="auto" w:fill="F2F2F2" w:themeFill="background1" w:themeFillShade="F2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b/>
                <w:sz w:val="20"/>
                <w:szCs w:val="20"/>
                <w:lang w:eastAsia="ar-SA"/>
              </w:rPr>
              <w:t>Kryteria oceny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b/>
                <w:sz w:val="20"/>
                <w:szCs w:val="20"/>
                <w:lang w:eastAsia="ar-SA"/>
              </w:rPr>
              <w:t>Punkty</w:t>
            </w:r>
          </w:p>
        </w:tc>
        <w:tc>
          <w:tcPr>
            <w:tcW w:w="2666" w:type="pct"/>
            <w:shd w:val="clear" w:color="auto" w:fill="F2F2F2" w:themeFill="background1" w:themeFillShade="F2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b/>
                <w:sz w:val="20"/>
                <w:szCs w:val="20"/>
                <w:lang w:eastAsia="ar-SA"/>
              </w:rPr>
              <w:t>Liczba punktów jaka powinna zostać przyznana w ramach kryterium, wraz z uzasadnieniem i wskazaniem załączników poświadczających spełnienie kryterium</w:t>
            </w:r>
          </w:p>
        </w:tc>
      </w:tr>
      <w:tr w:rsidR="0009301A" w:rsidRPr="0009301A" w:rsidTr="00E83904">
        <w:trPr>
          <w:trHeight w:val="132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b/>
                <w:sz w:val="20"/>
                <w:szCs w:val="20"/>
                <w:lang w:eastAsia="ar-SA"/>
              </w:rPr>
              <w:t>Operacja przyczynia się do zwiększenia atrakcyjności  turystycznej obszaru LGD</w:t>
            </w:r>
          </w:p>
        </w:tc>
        <w:tc>
          <w:tcPr>
            <w:tcW w:w="1363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15 – operacja przyczynia się do zwiększenia atrakcyjności turystycznej obszaru poprzez spełnienie 3-trzech łącznie wymienionych warunków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10 –</w:t>
            </w:r>
            <w:r w:rsidRPr="0009301A">
              <w:rPr>
                <w:rFonts w:cstheme="minorHAnsi"/>
                <w:sz w:val="20"/>
                <w:szCs w:val="20"/>
              </w:rPr>
              <w:t xml:space="preserve"> </w:t>
            </w:r>
            <w:r w:rsidRPr="0009301A">
              <w:rPr>
                <w:rFonts w:cstheme="minorHAnsi"/>
                <w:sz w:val="20"/>
                <w:szCs w:val="20"/>
                <w:lang w:eastAsia="ar-SA"/>
              </w:rPr>
              <w:t>operacja przyczynia się do zwiększenia atrakcyjności turystycznej obszaru poprzez spełnienie 2-óch łącznie wymienionych warunków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lastRenderedPageBreak/>
              <w:t>5 - operacja przyczynia się do zwiększenia atrakcyjności turystycznej obszaru poprzez spełnienie 1-ego wymienionego warunku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0 – operacja nie przyczynia się do zwiększenia atrakcyjności turystycznej obszaru</w:t>
            </w:r>
          </w:p>
        </w:tc>
        <w:tc>
          <w:tcPr>
            <w:tcW w:w="2666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09301A" w:rsidRPr="0009301A" w:rsidTr="00E83904">
        <w:trPr>
          <w:trHeight w:val="1408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b/>
                <w:sz w:val="20"/>
                <w:szCs w:val="20"/>
                <w:lang w:eastAsia="ar-SA"/>
              </w:rPr>
              <w:t>Promowanie i wykorzystanie z lokalnych wartości i zasobów kulturowych, przyrodniczych lub historycznych</w:t>
            </w:r>
          </w:p>
        </w:tc>
        <w:tc>
          <w:tcPr>
            <w:tcW w:w="1363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</w:rPr>
              <w:t>1</w:t>
            </w:r>
            <w:r w:rsidRPr="0009301A">
              <w:rPr>
                <w:rFonts w:cstheme="minorHAnsi"/>
                <w:sz w:val="20"/>
                <w:szCs w:val="20"/>
                <w:lang w:eastAsia="ar-SA"/>
              </w:rPr>
              <w:t>5 – o</w:t>
            </w:r>
            <w:r w:rsidRPr="0009301A">
              <w:rPr>
                <w:rFonts w:cstheme="minorHAnsi"/>
                <w:sz w:val="20"/>
                <w:szCs w:val="20"/>
              </w:rPr>
              <w:t>peracja opiera się na 3 obszarach zasobów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10 –</w:t>
            </w:r>
            <w:r w:rsidRPr="0009301A">
              <w:rPr>
                <w:rFonts w:cstheme="minorHAnsi"/>
                <w:sz w:val="20"/>
                <w:szCs w:val="20"/>
              </w:rPr>
              <w:t xml:space="preserve"> </w:t>
            </w:r>
            <w:r w:rsidRPr="0009301A">
              <w:rPr>
                <w:rFonts w:cstheme="minorHAnsi"/>
                <w:sz w:val="20"/>
                <w:szCs w:val="20"/>
                <w:lang w:eastAsia="ar-SA"/>
              </w:rPr>
              <w:t>operacja opiera się na 2 obszarach zasobów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5 –</w:t>
            </w:r>
            <w:r w:rsidRPr="0009301A">
              <w:rPr>
                <w:rFonts w:cstheme="minorHAnsi"/>
                <w:sz w:val="20"/>
                <w:szCs w:val="20"/>
              </w:rPr>
              <w:t xml:space="preserve"> operacja opiera się na 1 obszarze zasobów</w:t>
            </w:r>
          </w:p>
          <w:p w:rsidR="0009301A" w:rsidRPr="0009301A" w:rsidRDefault="0009301A" w:rsidP="0009301A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 xml:space="preserve">0 - </w:t>
            </w:r>
            <w:r w:rsidRPr="0009301A">
              <w:rPr>
                <w:rFonts w:cstheme="minorHAnsi"/>
                <w:sz w:val="20"/>
                <w:szCs w:val="20"/>
              </w:rPr>
              <w:t>operacja nie opiera się na  żadnym obszarze zasobów</w:t>
            </w:r>
          </w:p>
        </w:tc>
        <w:tc>
          <w:tcPr>
            <w:tcW w:w="2666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09301A" w:rsidRPr="0009301A" w:rsidTr="00E83904">
        <w:trPr>
          <w:trHeight w:val="416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 xml:space="preserve">3. 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b/>
                <w:sz w:val="20"/>
                <w:szCs w:val="20"/>
                <w:lang w:eastAsia="ar-SA"/>
              </w:rPr>
              <w:t>Rodzaj infrastruktury</w:t>
            </w:r>
          </w:p>
        </w:tc>
        <w:tc>
          <w:tcPr>
            <w:tcW w:w="1363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</w:rPr>
            </w:pPr>
            <w:r w:rsidRPr="0009301A">
              <w:rPr>
                <w:rFonts w:cstheme="minorHAnsi"/>
                <w:sz w:val="20"/>
                <w:szCs w:val="20"/>
              </w:rPr>
              <w:t>7 - rozwój infrastruktury turystycznej lub rekreacyjnej oraz kulturalnej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</w:rPr>
            </w:pPr>
            <w:r w:rsidRPr="0009301A">
              <w:rPr>
                <w:rFonts w:cstheme="minorHAnsi"/>
                <w:sz w:val="20"/>
                <w:szCs w:val="20"/>
              </w:rPr>
              <w:t xml:space="preserve">5 - rozwój infrastruktury turystycznej lub rekreacyjnej 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</w:rPr>
            </w:pPr>
            <w:r w:rsidRPr="0009301A">
              <w:rPr>
                <w:rFonts w:cstheme="minorHAnsi"/>
                <w:sz w:val="20"/>
                <w:szCs w:val="20"/>
              </w:rPr>
              <w:t>2 – rozwój infrastruktury kulturalnej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</w:rPr>
            </w:pPr>
            <w:r w:rsidRPr="0009301A">
              <w:rPr>
                <w:rFonts w:cstheme="minorHAnsi"/>
                <w:sz w:val="20"/>
                <w:szCs w:val="20"/>
              </w:rPr>
              <w:t>0 – żadne z powyższych</w:t>
            </w:r>
          </w:p>
        </w:tc>
        <w:tc>
          <w:tcPr>
            <w:tcW w:w="2666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</w:rPr>
            </w:pPr>
          </w:p>
        </w:tc>
      </w:tr>
      <w:tr w:rsidR="0009301A" w:rsidRPr="0009301A" w:rsidTr="00E83904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b/>
                <w:sz w:val="20"/>
                <w:szCs w:val="20"/>
                <w:lang w:eastAsia="ar-SA"/>
              </w:rPr>
              <w:t xml:space="preserve">Zgodność operacji z potrzebami społecznymi  </w:t>
            </w:r>
          </w:p>
        </w:tc>
        <w:tc>
          <w:tcPr>
            <w:tcW w:w="1363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10 –</w:t>
            </w:r>
            <w:r w:rsidRPr="0009301A">
              <w:rPr>
                <w:rFonts w:cstheme="minorHAnsi"/>
                <w:sz w:val="20"/>
                <w:szCs w:val="20"/>
              </w:rPr>
              <w:t xml:space="preserve"> operacja jest zgodna z potrzebami społecznymi w 2-ch aspektach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5 - operacja jest zgodna z potrzebami społecznymi w 1-nym aspekcie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lastRenderedPageBreak/>
              <w:t>0 – operacja nie jest zgodna z potrzebami społecznymi w żadnym aspekcie</w:t>
            </w:r>
          </w:p>
        </w:tc>
        <w:tc>
          <w:tcPr>
            <w:tcW w:w="2666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09301A" w:rsidRPr="0009301A" w:rsidTr="00E83904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78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:rsidR="0009301A" w:rsidRPr="0009301A" w:rsidRDefault="0009301A" w:rsidP="0009301A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9301A">
              <w:rPr>
                <w:rFonts w:cstheme="minorHAnsi"/>
                <w:b/>
                <w:sz w:val="20"/>
                <w:szCs w:val="20"/>
              </w:rPr>
              <w:t>Współpraca i partnerstwo</w:t>
            </w:r>
          </w:p>
        </w:tc>
        <w:tc>
          <w:tcPr>
            <w:tcW w:w="1363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10 – operacja spełnia 2 warunki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5 - operacja spełnia 1 warunek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0 – operacja nie spełnia żadnego warunku</w:t>
            </w:r>
          </w:p>
        </w:tc>
        <w:tc>
          <w:tcPr>
            <w:tcW w:w="2666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09301A" w:rsidRPr="0009301A" w:rsidTr="00E83904">
        <w:trPr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b/>
                <w:sz w:val="20"/>
                <w:szCs w:val="20"/>
              </w:rPr>
            </w:pPr>
            <w:r w:rsidRPr="0009301A">
              <w:rPr>
                <w:rFonts w:cstheme="minorHAnsi"/>
                <w:b/>
                <w:sz w:val="20"/>
                <w:szCs w:val="20"/>
              </w:rPr>
              <w:t>Innowacyjność operacji</w:t>
            </w:r>
          </w:p>
        </w:tc>
        <w:tc>
          <w:tcPr>
            <w:tcW w:w="1363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10 – operacja jest nowatorska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 xml:space="preserve">5 – operacja jest innowacyjna 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0 – operacja nie jest nowatorska, ani innowacyjna</w:t>
            </w:r>
          </w:p>
        </w:tc>
        <w:tc>
          <w:tcPr>
            <w:tcW w:w="2666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09301A" w:rsidRPr="0009301A" w:rsidTr="00E83904">
        <w:trPr>
          <w:trHeight w:val="7367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lastRenderedPageBreak/>
              <w:t xml:space="preserve">7. 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b/>
                <w:sz w:val="20"/>
                <w:szCs w:val="20"/>
                <w:lang w:eastAsia="ar-SA"/>
              </w:rPr>
              <w:t>Zastosowanie rozwiązań sprzyjających ochronie środowiska lub przeciwdziałaniu zmianom klimatu</w:t>
            </w:r>
          </w:p>
        </w:tc>
        <w:tc>
          <w:tcPr>
            <w:tcW w:w="1363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5 – operacja przewiduje zastosowanie 2-óch rodzajów działań łącznie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 xml:space="preserve">3 -  operacja przewiduje zastosowanie tylko działań inwestycyjnych i materialnych 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1 – operacja przewiduje zastosowanie tylko działań niematerialnych</w:t>
            </w:r>
          </w:p>
          <w:p w:rsidR="0009301A" w:rsidRPr="0009301A" w:rsidRDefault="0009301A" w:rsidP="0009301A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9301A">
              <w:rPr>
                <w:rFonts w:cstheme="minorHAnsi"/>
                <w:sz w:val="20"/>
                <w:szCs w:val="20"/>
              </w:rPr>
              <w:t>0 – operacja nie przewiduje zastosowanie rozwiązań sprzyjających ochronie środowiska lub przeciwdziałaniu zmianom klimatu</w:t>
            </w:r>
          </w:p>
        </w:tc>
        <w:tc>
          <w:tcPr>
            <w:tcW w:w="2666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</w:rPr>
            </w:pPr>
          </w:p>
        </w:tc>
      </w:tr>
      <w:tr w:rsidR="0009301A" w:rsidRPr="0009301A" w:rsidTr="00E83904">
        <w:trPr>
          <w:trHeight w:val="1912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b/>
                <w:sz w:val="20"/>
                <w:szCs w:val="20"/>
                <w:lang w:eastAsia="ar-SA"/>
              </w:rPr>
              <w:t>Wkład własny wnioskodawcy przekracza intensywność pomocy programu dla określonego wnioskodawcy</w:t>
            </w:r>
          </w:p>
        </w:tc>
        <w:tc>
          <w:tcPr>
            <w:tcW w:w="1363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5 –  co najmniej 5 pkt procentowych poniżej wskazanych pułapów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0 –  0 pkt. procentowych</w:t>
            </w:r>
            <w:r w:rsidRPr="0009301A">
              <w:rPr>
                <w:rFonts w:cstheme="minorHAnsi"/>
                <w:sz w:val="20"/>
                <w:szCs w:val="20"/>
              </w:rPr>
              <w:t xml:space="preserve"> </w:t>
            </w:r>
            <w:r w:rsidRPr="0009301A">
              <w:rPr>
                <w:rFonts w:cstheme="minorHAnsi"/>
                <w:sz w:val="20"/>
                <w:szCs w:val="20"/>
                <w:lang w:eastAsia="ar-SA"/>
              </w:rPr>
              <w:t>poniżej wskazanych pułapów</w:t>
            </w:r>
          </w:p>
        </w:tc>
        <w:tc>
          <w:tcPr>
            <w:tcW w:w="2666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09301A" w:rsidRPr="0009301A" w:rsidTr="00E83904">
        <w:trPr>
          <w:trHeight w:val="4747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b/>
                <w:sz w:val="20"/>
                <w:szCs w:val="20"/>
                <w:lang w:eastAsia="ar-SA"/>
              </w:rPr>
              <w:t>Promowanie operacji</w:t>
            </w:r>
          </w:p>
        </w:tc>
        <w:tc>
          <w:tcPr>
            <w:tcW w:w="1363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 xml:space="preserve">5 - działania promujące obejmują 3 rodzaje działań promocyjnych oraz wykorzystanie systemu wizualizacji LGD Partnerstwo Ducha Gór - </w:t>
            </w:r>
            <w:r w:rsidRPr="0009301A">
              <w:rPr>
                <w:rFonts w:cstheme="minorHAnsi"/>
                <w:i/>
                <w:sz w:val="20"/>
                <w:szCs w:val="20"/>
              </w:rPr>
              <w:t xml:space="preserve">Kraina Ducha Gór  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3 – działania promujące obejmują 3 rodzaje działań promocyjnych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 xml:space="preserve">2 –działania obejmują wykorzystanie zakresu systemu wizualizacji LGD Partnerstwo Ducha Gór </w:t>
            </w:r>
            <w:r w:rsidRPr="0009301A">
              <w:rPr>
                <w:rFonts w:cstheme="minorHAnsi"/>
                <w:i/>
                <w:sz w:val="20"/>
                <w:szCs w:val="20"/>
              </w:rPr>
              <w:t xml:space="preserve">Kraina Ducha Gór  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i/>
                <w:sz w:val="20"/>
                <w:szCs w:val="20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0 –operacja nie przewiduje żadnych działań promocyjnych</w:t>
            </w:r>
          </w:p>
        </w:tc>
        <w:tc>
          <w:tcPr>
            <w:tcW w:w="2666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9301A" w:rsidRPr="0009301A" w:rsidTr="00E83904">
        <w:trPr>
          <w:trHeight w:val="833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b/>
                <w:sz w:val="20"/>
                <w:szCs w:val="20"/>
                <w:lang w:eastAsia="ar-SA"/>
              </w:rPr>
              <w:t>Liczba mieszkańców miejscowości, w której realizowana jest operacja</w:t>
            </w:r>
          </w:p>
        </w:tc>
        <w:tc>
          <w:tcPr>
            <w:tcW w:w="1363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1 – infrastruktura w miejscowości do 5 tys. mieszkańców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 xml:space="preserve">0- infrastruktura w miejscowości pow. 5 tys. mieszkańców 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66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09301A" w:rsidRPr="0009301A" w:rsidTr="00E83904">
        <w:trPr>
          <w:trHeight w:val="833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 xml:space="preserve">11. 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b/>
                <w:sz w:val="20"/>
                <w:szCs w:val="20"/>
                <w:lang w:eastAsia="ar-SA"/>
              </w:rPr>
              <w:t>Liczba nowych lub zmodernizowanych obiektów infrastruktury turystycznej lub rekreacyjnej lub kulturalnej</w:t>
            </w:r>
          </w:p>
        </w:tc>
        <w:tc>
          <w:tcPr>
            <w:tcW w:w="1363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1 – zawiera wskazanie liczby obiektów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0 – nie zawiera wskazania liczby obiektów</w:t>
            </w:r>
          </w:p>
        </w:tc>
        <w:tc>
          <w:tcPr>
            <w:tcW w:w="2666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09301A" w:rsidRPr="0009301A" w:rsidTr="00E83904">
        <w:trPr>
          <w:trHeight w:val="833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 xml:space="preserve">12. 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b/>
                <w:sz w:val="20"/>
                <w:szCs w:val="20"/>
                <w:lang w:eastAsia="ar-SA"/>
              </w:rPr>
              <w:t>Liczba lub wzrost liczby  osób korzystających z nowych lub zmodernizowanych obiektów infrastruktury turystycznej lub rekreacyjnej lub kulturalnej</w:t>
            </w:r>
          </w:p>
        </w:tc>
        <w:tc>
          <w:tcPr>
            <w:tcW w:w="1363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1 - zawiera wskazanie liczby lub wzrostu liczby osób korzystających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0 – nie zawiera wskazania wzrostu liczby osób korzystających</w:t>
            </w:r>
          </w:p>
        </w:tc>
        <w:tc>
          <w:tcPr>
            <w:tcW w:w="2666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09301A" w:rsidRPr="0009301A" w:rsidTr="00E83904">
        <w:trPr>
          <w:trHeight w:val="1408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b/>
                <w:sz w:val="20"/>
                <w:szCs w:val="20"/>
                <w:lang w:eastAsia="ar-SA"/>
              </w:rPr>
              <w:t>Gotowość wniosku do realizacji oraz kompletność złożonych dokumentów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</w:rPr>
            </w:pPr>
            <w:r w:rsidRPr="0009301A">
              <w:rPr>
                <w:rFonts w:cstheme="minorHAnsi"/>
                <w:sz w:val="20"/>
                <w:szCs w:val="20"/>
              </w:rPr>
              <w:t xml:space="preserve">3 - dołączono wymagane ostateczne pozwolenia na budowę i/lub zgłoszenie wraz z brakiem sprzeciwu lub dokument potwierdzający, że nie jest wymagane zgłoszenie: 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</w:rPr>
            </w:pPr>
            <w:r w:rsidRPr="0009301A">
              <w:rPr>
                <w:rFonts w:cstheme="minorHAnsi"/>
                <w:sz w:val="20"/>
                <w:szCs w:val="20"/>
              </w:rPr>
              <w:lastRenderedPageBreak/>
              <w:t>- budowy i robót budowlanych niewymagających pozwolenia na budowę i/lub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</w:rPr>
            </w:pPr>
            <w:r w:rsidRPr="0009301A">
              <w:rPr>
                <w:rFonts w:cstheme="minorHAnsi"/>
                <w:sz w:val="20"/>
                <w:szCs w:val="20"/>
              </w:rPr>
              <w:t>- zmiany sposobu użytkowania obiektu budowlanego lub jego części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</w:rPr>
            </w:pPr>
            <w:r w:rsidRPr="0009301A">
              <w:rPr>
                <w:rFonts w:cstheme="minorHAnsi"/>
                <w:sz w:val="20"/>
                <w:szCs w:val="20"/>
              </w:rPr>
              <w:t>3 - Realizacja zadania nie wymaga uzyskania pozwoleń, decyzji oraz innych dokumentów wydanych przez uprawniony organ</w:t>
            </w:r>
          </w:p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</w:rPr>
            </w:pPr>
            <w:r w:rsidRPr="0009301A">
              <w:rPr>
                <w:rFonts w:cstheme="minorHAnsi"/>
                <w:sz w:val="20"/>
                <w:szCs w:val="20"/>
              </w:rPr>
              <w:t>2 - dołączono wniosek o wydanie pozwolenia lub zgłoszenia budowy i robót budowalnych nie wymagających pozwolenia na budowę lub zgłoszenia zmiany sposobu użytkowania obiektu budowlanego lub jego części.</w:t>
            </w:r>
          </w:p>
          <w:p w:rsidR="0009301A" w:rsidRPr="0009301A" w:rsidRDefault="0009301A" w:rsidP="00E83904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  <w:r w:rsidRPr="0009301A">
              <w:rPr>
                <w:rFonts w:cstheme="minorHAnsi"/>
                <w:sz w:val="20"/>
                <w:szCs w:val="20"/>
              </w:rPr>
              <w:t>0 – nie spełnia powyższego.</w:t>
            </w:r>
            <w:bookmarkStart w:id="0" w:name="_GoBack"/>
            <w:bookmarkEnd w:id="0"/>
          </w:p>
        </w:tc>
        <w:tc>
          <w:tcPr>
            <w:tcW w:w="2666" w:type="pct"/>
            <w:shd w:val="clear" w:color="auto" w:fill="auto"/>
          </w:tcPr>
          <w:p w:rsidR="0009301A" w:rsidRPr="0009301A" w:rsidRDefault="0009301A" w:rsidP="0009301A">
            <w:pPr>
              <w:snapToGrid w:val="0"/>
              <w:spacing w:beforeLines="40" w:before="96" w:afterLines="40" w:after="96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854C1E" w:rsidRPr="0009301A" w:rsidRDefault="00854C1E">
      <w:pPr>
        <w:rPr>
          <w:rFonts w:cstheme="minorHAnsi"/>
          <w:sz w:val="20"/>
          <w:szCs w:val="20"/>
        </w:rPr>
      </w:pPr>
    </w:p>
    <w:sectPr w:rsidR="00854C1E" w:rsidRPr="0009301A" w:rsidSect="00EB3BA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D3" w:rsidRDefault="00A07FD3" w:rsidP="0009301A">
      <w:pPr>
        <w:spacing w:after="0" w:line="240" w:lineRule="auto"/>
      </w:pPr>
      <w:r>
        <w:separator/>
      </w:r>
    </w:p>
  </w:endnote>
  <w:endnote w:type="continuationSeparator" w:id="0">
    <w:p w:rsidR="00A07FD3" w:rsidRDefault="00A07FD3" w:rsidP="0009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94" w:type="dxa"/>
      <w:tblInd w:w="264" w:type="dxa"/>
      <w:tblLayout w:type="fixed"/>
      <w:tblLook w:val="00A0" w:firstRow="1" w:lastRow="0" w:firstColumn="1" w:lastColumn="0" w:noHBand="0" w:noVBand="0"/>
    </w:tblPr>
    <w:tblGrid>
      <w:gridCol w:w="3761"/>
      <w:gridCol w:w="2507"/>
      <w:gridCol w:w="2572"/>
      <w:gridCol w:w="2327"/>
      <w:gridCol w:w="2327"/>
    </w:tblGrid>
    <w:tr w:rsidR="0009301A" w:rsidRPr="0009301A" w:rsidTr="0009301A">
      <w:trPr>
        <w:trHeight w:val="624"/>
      </w:trPr>
      <w:tc>
        <w:tcPr>
          <w:tcW w:w="3761" w:type="dxa"/>
        </w:tcPr>
        <w:p w:rsidR="0009301A" w:rsidRPr="0009301A" w:rsidRDefault="0009301A" w:rsidP="0009301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</w:p>
        <w:p w:rsidR="0009301A" w:rsidRPr="0009301A" w:rsidRDefault="0009301A" w:rsidP="0009301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  <w:r w:rsidRPr="0009301A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STOWARZYSZENIE </w:t>
          </w:r>
        </w:p>
        <w:p w:rsidR="0009301A" w:rsidRPr="0009301A" w:rsidRDefault="0009301A" w:rsidP="0009301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  <w:r w:rsidRPr="0009301A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LOKALNA GRUPA DZIAŁANIA </w:t>
          </w:r>
        </w:p>
        <w:p w:rsidR="0009301A" w:rsidRPr="0009301A" w:rsidRDefault="0009301A" w:rsidP="0009301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09301A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PARTNERSTWO DUCHA GÓR</w:t>
          </w:r>
        </w:p>
      </w:tc>
      <w:tc>
        <w:tcPr>
          <w:tcW w:w="2507" w:type="dxa"/>
        </w:tcPr>
        <w:p w:rsidR="0009301A" w:rsidRPr="0009301A" w:rsidRDefault="0009301A" w:rsidP="0009301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</w:p>
        <w:p w:rsidR="0009301A" w:rsidRPr="0009301A" w:rsidRDefault="0009301A" w:rsidP="0009301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09301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ul. 1 Maja 9 lok. 2</w:t>
          </w:r>
        </w:p>
        <w:p w:rsidR="0009301A" w:rsidRPr="0009301A" w:rsidRDefault="0009301A" w:rsidP="0009301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09301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58-530 Kowary</w:t>
          </w:r>
        </w:p>
      </w:tc>
      <w:tc>
        <w:tcPr>
          <w:tcW w:w="2572" w:type="dxa"/>
        </w:tcPr>
        <w:p w:rsidR="0009301A" w:rsidRPr="0009301A" w:rsidRDefault="0009301A" w:rsidP="0009301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</w:pPr>
        </w:p>
        <w:p w:rsidR="0009301A" w:rsidRPr="0009301A" w:rsidRDefault="0009301A" w:rsidP="0009301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</w:pPr>
          <w:hyperlink r:id="rId1" w:history="1">
            <w:r w:rsidRPr="0009301A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de-DE" w:eastAsia="pl-PL"/>
              </w:rPr>
              <w:t>www.duchgor.org</w:t>
            </w:r>
          </w:hyperlink>
          <w:r w:rsidRPr="0009301A"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  <w:t xml:space="preserve">; </w:t>
          </w:r>
          <w:hyperlink r:id="rId2" w:history="1">
            <w:r w:rsidRPr="0009301A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de-DE" w:eastAsia="pl-PL"/>
              </w:rPr>
              <w:t>sekretariat@duchgor.org</w:t>
            </w:r>
          </w:hyperlink>
          <w:r w:rsidRPr="0009301A"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  <w:t>, tel. 75 644 21 65</w:t>
          </w:r>
        </w:p>
      </w:tc>
      <w:tc>
        <w:tcPr>
          <w:tcW w:w="2327" w:type="dxa"/>
        </w:tcPr>
        <w:p w:rsidR="0009301A" w:rsidRPr="0009301A" w:rsidRDefault="0009301A" w:rsidP="0009301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</w:pPr>
        </w:p>
        <w:p w:rsidR="0009301A" w:rsidRPr="0009301A" w:rsidRDefault="0009301A" w:rsidP="0009301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</w:pPr>
          <w:r w:rsidRPr="0009301A"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  <w:t>NIP 611-266-36-54</w:t>
          </w:r>
        </w:p>
        <w:p w:rsidR="0009301A" w:rsidRPr="0009301A" w:rsidRDefault="0009301A" w:rsidP="0009301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</w:pPr>
          <w:r w:rsidRPr="0009301A"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  <w:t>REGON 020906334</w:t>
          </w:r>
        </w:p>
        <w:p w:rsidR="0009301A" w:rsidRPr="0009301A" w:rsidRDefault="0009301A" w:rsidP="0009301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</w:pPr>
          <w:r w:rsidRPr="0009301A"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  <w:t>KRS 0000321321</w:t>
          </w:r>
        </w:p>
      </w:tc>
      <w:tc>
        <w:tcPr>
          <w:tcW w:w="2327" w:type="dxa"/>
        </w:tcPr>
        <w:p w:rsidR="0009301A" w:rsidRPr="0009301A" w:rsidRDefault="0009301A" w:rsidP="0009301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</w:pPr>
          <w:r w:rsidRPr="0009301A">
            <w:rPr>
              <w:rFonts w:ascii="Times New Roman" w:eastAsia="Times New Roman" w:hAnsi="Times New Roman" w:cs="Times New Roman"/>
              <w:noProof/>
              <w:sz w:val="20"/>
              <w:szCs w:val="28"/>
              <w:lang w:eastAsia="pl-PL"/>
            </w:rPr>
            <w:drawing>
              <wp:inline distT="0" distB="0" distL="0" distR="0" wp14:anchorId="2622697C" wp14:editId="113586A0">
                <wp:extent cx="504825" cy="436880"/>
                <wp:effectExtent l="0" t="0" r="9525" b="1270"/>
                <wp:docPr id="9" name="Obraz 9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301A" w:rsidRDefault="00093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D3" w:rsidRDefault="00A07FD3" w:rsidP="0009301A">
      <w:pPr>
        <w:spacing w:after="0" w:line="240" w:lineRule="auto"/>
      </w:pPr>
      <w:r>
        <w:separator/>
      </w:r>
    </w:p>
  </w:footnote>
  <w:footnote w:type="continuationSeparator" w:id="0">
    <w:p w:rsidR="00A07FD3" w:rsidRDefault="00A07FD3" w:rsidP="0009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1A" w:rsidRDefault="0009301A" w:rsidP="0009301A">
    <w:pPr>
      <w:rPr>
        <w:b/>
        <w:sz w:val="18"/>
        <w:szCs w:val="18"/>
      </w:rPr>
    </w:pPr>
    <w:r>
      <w:rPr>
        <w:b/>
        <w:noProof/>
        <w:sz w:val="18"/>
        <w:szCs w:val="18"/>
        <w:lang w:eastAsia="pl-PL"/>
      </w:rPr>
      <w:drawing>
        <wp:inline distT="0" distB="0" distL="0" distR="0">
          <wp:extent cx="975995" cy="648335"/>
          <wp:effectExtent l="0" t="0" r="0" b="0"/>
          <wp:docPr id="6" name="Obraz 6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                                                                                                              </w:t>
    </w:r>
    <w:r w:rsidRPr="00121072">
      <w:rPr>
        <w:b/>
        <w:noProof/>
        <w:sz w:val="18"/>
        <w:szCs w:val="18"/>
        <w:lang w:eastAsia="pl-PL"/>
      </w:rPr>
      <w:drawing>
        <wp:inline distT="0" distB="0" distL="0" distR="0">
          <wp:extent cx="695960" cy="723265"/>
          <wp:effectExtent l="0" t="0" r="889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                                                                                                      </w:t>
    </w:r>
    <w:r w:rsidRPr="00121072">
      <w:rPr>
        <w:b/>
        <w:noProof/>
        <w:sz w:val="18"/>
        <w:szCs w:val="18"/>
        <w:lang w:eastAsia="pl-PL"/>
      </w:rPr>
      <w:drawing>
        <wp:inline distT="0" distB="0" distL="0" distR="0">
          <wp:extent cx="1085215" cy="730250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01A" w:rsidRDefault="0009301A" w:rsidP="0009301A">
    <w:pPr>
      <w:contextualSpacing/>
      <w:jc w:val="center"/>
      <w:rPr>
        <w:b/>
        <w:sz w:val="16"/>
        <w:szCs w:val="18"/>
      </w:rPr>
    </w:pPr>
    <w:r w:rsidRPr="005E5661">
      <w:rPr>
        <w:b/>
        <w:sz w:val="16"/>
        <w:szCs w:val="18"/>
      </w:rPr>
      <w:t xml:space="preserve">Europejski Fundusz Rolny na rzecz Rozwoju Obszarów Wiejskich: Europa inwestująca w </w:t>
    </w:r>
    <w:r>
      <w:rPr>
        <w:b/>
        <w:sz w:val="16"/>
        <w:szCs w:val="18"/>
      </w:rPr>
      <w:t xml:space="preserve">obszary wiejskie </w:t>
    </w:r>
  </w:p>
  <w:p w:rsidR="0009301A" w:rsidRDefault="0009301A" w:rsidP="0009301A">
    <w:pPr>
      <w:contextualSpacing/>
      <w:jc w:val="center"/>
    </w:pPr>
    <w:r w:rsidRPr="005E5661">
      <w:rPr>
        <w:b/>
        <w:sz w:val="16"/>
        <w:szCs w:val="18"/>
      </w:rPr>
      <w:t>Program Rozwoju Obszar</w:t>
    </w:r>
    <w:r>
      <w:rPr>
        <w:b/>
        <w:sz w:val="16"/>
        <w:szCs w:val="18"/>
      </w:rPr>
      <w:t>ów Wiejskich na lata 2014 - 2020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B65"/>
    <w:multiLevelType w:val="hybridMultilevel"/>
    <w:tmpl w:val="5D947872"/>
    <w:lvl w:ilvl="0" w:tplc="816A203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7F3D8B"/>
    <w:multiLevelType w:val="hybridMultilevel"/>
    <w:tmpl w:val="7BB2C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28C6"/>
    <w:multiLevelType w:val="hybridMultilevel"/>
    <w:tmpl w:val="1E24A4E2"/>
    <w:lvl w:ilvl="0" w:tplc="614E4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04540"/>
    <w:multiLevelType w:val="hybridMultilevel"/>
    <w:tmpl w:val="EFFAE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5841"/>
    <w:multiLevelType w:val="hybridMultilevel"/>
    <w:tmpl w:val="7CBA6176"/>
    <w:lvl w:ilvl="0" w:tplc="507E416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68250E9C"/>
    <w:multiLevelType w:val="hybridMultilevel"/>
    <w:tmpl w:val="3456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A3D5A"/>
    <w:multiLevelType w:val="hybridMultilevel"/>
    <w:tmpl w:val="FD601A68"/>
    <w:lvl w:ilvl="0" w:tplc="A26CB91C">
      <w:start w:val="1"/>
      <w:numFmt w:val="decimal"/>
      <w:lvlText w:val="%1)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9F"/>
    <w:rsid w:val="0009301A"/>
    <w:rsid w:val="00854C1E"/>
    <w:rsid w:val="00A07FD3"/>
    <w:rsid w:val="00BF5916"/>
    <w:rsid w:val="00E83904"/>
    <w:rsid w:val="00EB3BA5"/>
    <w:rsid w:val="00F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B446F-4C87-4A22-9E9E-23C47A07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BA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1A"/>
  </w:style>
  <w:style w:type="paragraph" w:styleId="Stopka">
    <w:name w:val="footer"/>
    <w:basedOn w:val="Normalny"/>
    <w:link w:val="StopkaZnak"/>
    <w:uiPriority w:val="99"/>
    <w:unhideWhenUsed/>
    <w:rsid w:val="0009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ekretariat@duchgor.org" TargetMode="External"/><Relationship Id="rId1" Type="http://schemas.openxmlformats.org/officeDocument/2006/relationships/hyperlink" Target="http://www.duchgo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765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2022-03-24T14:11:00Z</dcterms:created>
  <dcterms:modified xsi:type="dcterms:W3CDTF">2022-03-24T14:46:00Z</dcterms:modified>
</cp:coreProperties>
</file>